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427" w:rsidRPr="00AB7427" w:rsidRDefault="00915E12" w:rsidP="00AB7427">
      <w:pPr>
        <w:keepNext/>
        <w:keepLines/>
        <w:spacing w:after="0"/>
        <w:jc w:val="right"/>
        <w:outlineLvl w:val="3"/>
        <w:rPr>
          <w:rFonts w:asciiTheme="majorHAnsi" w:eastAsia="Times New Roman" w:hAnsiTheme="majorHAnsi" w:cs="Times New Roman"/>
          <w:i/>
          <w:iCs/>
          <w:color w:val="C45911"/>
          <w:sz w:val="24"/>
          <w:szCs w:val="24"/>
        </w:rPr>
      </w:pPr>
      <w:r>
        <w:rPr>
          <w:rFonts w:asciiTheme="majorHAnsi" w:hAnsiTheme="majorHAns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7pt;margin-top:-56.7pt;width:419.25pt;height:594.95pt;z-index:251659264;mso-position-horizontal-relative:text;mso-position-vertical-relative:text;mso-width-relative:page;mso-height-relative:page">
            <v:imagedata r:id="rId7" o:title="Emmaus 2"/>
          </v:shape>
        </w:pict>
      </w: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Pr="00AB7427" w:rsidRDefault="00AB7427" w:rsidP="00AB7427">
      <w:pPr>
        <w:keepNext/>
        <w:keepLines/>
        <w:spacing w:after="0"/>
        <w:jc w:val="right"/>
        <w:outlineLvl w:val="3"/>
        <w:rPr>
          <w:rFonts w:asciiTheme="majorHAnsi" w:eastAsia="Times New Roman" w:hAnsiTheme="majorHAnsi" w:cs="Times New Roman"/>
          <w:i/>
          <w:iCs/>
          <w:color w:val="C45911"/>
          <w:sz w:val="24"/>
          <w:szCs w:val="24"/>
        </w:rPr>
      </w:pPr>
    </w:p>
    <w:p w:rsidR="00AB7427" w:rsidRDefault="00AB7427" w:rsidP="00AB7427">
      <w:pPr>
        <w:keepNext/>
        <w:keepLines/>
        <w:spacing w:after="0"/>
        <w:jc w:val="right"/>
        <w:outlineLvl w:val="3"/>
        <w:rPr>
          <w:rFonts w:asciiTheme="majorHAnsi" w:eastAsia="Times New Roman" w:hAnsiTheme="majorHAnsi" w:cs="Times New Roman"/>
          <w:i/>
          <w:iCs/>
          <w:color w:val="538135" w:themeColor="accent6" w:themeShade="BF"/>
          <w:sz w:val="24"/>
          <w:szCs w:val="24"/>
        </w:rPr>
      </w:pPr>
    </w:p>
    <w:p w:rsidR="00AB7427" w:rsidRPr="00AB7427" w:rsidRDefault="00317225" w:rsidP="00AB7427">
      <w:pPr>
        <w:keepNext/>
        <w:keepLines/>
        <w:spacing w:after="0"/>
        <w:jc w:val="right"/>
        <w:outlineLvl w:val="3"/>
        <w:rPr>
          <w:rFonts w:asciiTheme="majorHAnsi" w:eastAsia="Times New Roman" w:hAnsiTheme="majorHAnsi" w:cs="Times New Roman"/>
          <w:i/>
          <w:iCs/>
          <w:color w:val="538135" w:themeColor="accent6" w:themeShade="BF"/>
          <w:sz w:val="24"/>
          <w:szCs w:val="24"/>
        </w:rPr>
      </w:pPr>
      <w:r w:rsidRPr="00AB7427">
        <w:rPr>
          <w:rFonts w:asciiTheme="majorHAnsi" w:eastAsia="Times New Roman" w:hAnsiTheme="majorHAnsi" w:cs="Times New Roman"/>
          <w:i/>
          <w:iCs/>
          <w:color w:val="538135" w:themeColor="accent6" w:themeShade="BF"/>
          <w:sz w:val="24"/>
          <w:szCs w:val="24"/>
        </w:rPr>
        <w:lastRenderedPageBreak/>
        <w:t>Il percorso del quinto anno del Cammino di Iniziazione Cristiana ha per nome “Emmaus”</w:t>
      </w:r>
      <w:r w:rsidR="00AB7427" w:rsidRPr="00AB7427">
        <w:rPr>
          <w:rFonts w:asciiTheme="majorHAnsi" w:eastAsia="Times New Roman" w:hAnsiTheme="majorHAnsi" w:cs="Times New Roman"/>
          <w:i/>
          <w:iCs/>
          <w:color w:val="538135" w:themeColor="accent6" w:themeShade="BF"/>
          <w:sz w:val="24"/>
          <w:szCs w:val="24"/>
        </w:rPr>
        <w:t xml:space="preserve"> </w:t>
      </w:r>
      <w:r w:rsidRPr="00AB7427">
        <w:rPr>
          <w:rFonts w:asciiTheme="majorHAnsi" w:eastAsia="Times New Roman" w:hAnsiTheme="majorHAnsi" w:cs="Times New Roman"/>
          <w:i/>
          <w:iCs/>
          <w:color w:val="538135" w:themeColor="accent6" w:themeShade="BF"/>
          <w:sz w:val="24"/>
          <w:szCs w:val="24"/>
        </w:rPr>
        <w:t xml:space="preserve">e per tema lo Spirito Santo, </w:t>
      </w:r>
    </w:p>
    <w:p w:rsidR="00AB7427" w:rsidRPr="00AB7427" w:rsidRDefault="00317225" w:rsidP="00AB7427">
      <w:pPr>
        <w:keepNext/>
        <w:keepLines/>
        <w:spacing w:after="0"/>
        <w:jc w:val="right"/>
        <w:outlineLvl w:val="3"/>
        <w:rPr>
          <w:rFonts w:asciiTheme="majorHAnsi" w:eastAsia="Times New Roman" w:hAnsiTheme="majorHAnsi" w:cs="Times New Roman"/>
          <w:i/>
          <w:iCs/>
          <w:color w:val="538135" w:themeColor="accent6" w:themeShade="BF"/>
          <w:sz w:val="24"/>
          <w:szCs w:val="24"/>
        </w:rPr>
      </w:pPr>
      <w:r w:rsidRPr="00AB7427">
        <w:rPr>
          <w:rFonts w:asciiTheme="majorHAnsi" w:eastAsia="Times New Roman" w:hAnsiTheme="majorHAnsi" w:cs="Times New Roman"/>
          <w:i/>
          <w:iCs/>
          <w:color w:val="538135" w:themeColor="accent6" w:themeShade="BF"/>
          <w:sz w:val="24"/>
          <w:szCs w:val="24"/>
        </w:rPr>
        <w:t>la Chiesa e i Sacramenti.</w:t>
      </w:r>
      <w:r w:rsidR="00AB7427" w:rsidRPr="00AB7427">
        <w:rPr>
          <w:rFonts w:asciiTheme="majorHAnsi" w:eastAsia="Times New Roman" w:hAnsiTheme="majorHAnsi" w:cs="Times New Roman"/>
          <w:i/>
          <w:iCs/>
          <w:color w:val="538135" w:themeColor="accent6" w:themeShade="BF"/>
          <w:sz w:val="24"/>
          <w:szCs w:val="24"/>
        </w:rPr>
        <w:t xml:space="preserve"> </w:t>
      </w:r>
    </w:p>
    <w:p w:rsidR="00AB7427" w:rsidRPr="00AB7427" w:rsidRDefault="00317225" w:rsidP="00AB7427">
      <w:pPr>
        <w:keepNext/>
        <w:keepLines/>
        <w:spacing w:after="0"/>
        <w:jc w:val="right"/>
        <w:outlineLvl w:val="3"/>
        <w:rPr>
          <w:rFonts w:asciiTheme="majorHAnsi" w:eastAsia="Times New Roman" w:hAnsiTheme="majorHAnsi" w:cs="Times New Roman"/>
          <w:i/>
          <w:iCs/>
          <w:color w:val="538135" w:themeColor="accent6" w:themeShade="BF"/>
          <w:sz w:val="24"/>
          <w:szCs w:val="24"/>
        </w:rPr>
      </w:pPr>
      <w:r w:rsidRPr="00AB7427">
        <w:rPr>
          <w:rFonts w:asciiTheme="majorHAnsi" w:eastAsia="Times New Roman" w:hAnsiTheme="majorHAnsi" w:cs="Times New Roman"/>
          <w:i/>
          <w:iCs/>
          <w:color w:val="538135" w:themeColor="accent6" w:themeShade="BF"/>
          <w:sz w:val="24"/>
          <w:szCs w:val="24"/>
        </w:rPr>
        <w:t xml:space="preserve">Il </w:t>
      </w:r>
      <w:r w:rsidR="007D2770" w:rsidRPr="00AB7427">
        <w:rPr>
          <w:rFonts w:asciiTheme="majorHAnsi" w:eastAsia="Times New Roman" w:hAnsiTheme="majorHAnsi" w:cs="Times New Roman"/>
          <w:i/>
          <w:iCs/>
          <w:color w:val="538135" w:themeColor="accent6" w:themeShade="BF"/>
          <w:sz w:val="24"/>
          <w:szCs w:val="24"/>
        </w:rPr>
        <w:t>secondo</w:t>
      </w:r>
      <w:r w:rsidRPr="00AB7427">
        <w:rPr>
          <w:rFonts w:asciiTheme="majorHAnsi" w:eastAsia="Times New Roman" w:hAnsiTheme="majorHAnsi" w:cs="Times New Roman"/>
          <w:i/>
          <w:iCs/>
          <w:color w:val="538135" w:themeColor="accent6" w:themeShade="BF"/>
          <w:sz w:val="24"/>
          <w:szCs w:val="24"/>
        </w:rPr>
        <w:t xml:space="preserve"> incontro di queste Catechesi Estive dell’anno Emmaus</w:t>
      </w:r>
      <w:r w:rsidR="00AB7427" w:rsidRPr="00AB7427">
        <w:rPr>
          <w:rFonts w:asciiTheme="majorHAnsi" w:eastAsia="Times New Roman" w:hAnsiTheme="majorHAnsi" w:cs="Times New Roman"/>
          <w:i/>
          <w:iCs/>
          <w:color w:val="538135" w:themeColor="accent6" w:themeShade="BF"/>
          <w:sz w:val="24"/>
          <w:szCs w:val="24"/>
        </w:rPr>
        <w:t xml:space="preserve"> </w:t>
      </w:r>
      <w:r w:rsidRPr="00AB7427">
        <w:rPr>
          <w:rFonts w:asciiTheme="majorHAnsi" w:eastAsia="Times New Roman" w:hAnsiTheme="majorHAnsi" w:cs="Times New Roman"/>
          <w:i/>
          <w:iCs/>
          <w:color w:val="538135" w:themeColor="accent6" w:themeShade="BF"/>
          <w:sz w:val="24"/>
          <w:szCs w:val="24"/>
        </w:rPr>
        <w:t>è dedicato alla</w:t>
      </w:r>
      <w:r w:rsidR="007D2770" w:rsidRPr="00AB7427">
        <w:rPr>
          <w:rFonts w:asciiTheme="majorHAnsi" w:eastAsia="Times New Roman" w:hAnsiTheme="majorHAnsi" w:cs="Times New Roman"/>
          <w:i/>
          <w:iCs/>
          <w:color w:val="538135" w:themeColor="accent6" w:themeShade="BF"/>
          <w:sz w:val="24"/>
          <w:szCs w:val="24"/>
        </w:rPr>
        <w:t xml:space="preserve"> scoperta </w:t>
      </w:r>
    </w:p>
    <w:p w:rsidR="00317225" w:rsidRPr="00AB7427" w:rsidRDefault="007D2770" w:rsidP="00AB7427">
      <w:pPr>
        <w:keepNext/>
        <w:keepLines/>
        <w:spacing w:after="0"/>
        <w:jc w:val="right"/>
        <w:outlineLvl w:val="3"/>
        <w:rPr>
          <w:rFonts w:asciiTheme="majorHAnsi" w:eastAsia="Times New Roman" w:hAnsiTheme="majorHAnsi" w:cs="Times New Roman"/>
          <w:i/>
          <w:iCs/>
          <w:color w:val="538135" w:themeColor="accent6" w:themeShade="BF"/>
          <w:sz w:val="24"/>
          <w:szCs w:val="24"/>
        </w:rPr>
      </w:pPr>
      <w:r w:rsidRPr="00AB7427">
        <w:rPr>
          <w:rFonts w:asciiTheme="majorHAnsi" w:eastAsia="Times New Roman" w:hAnsiTheme="majorHAnsi" w:cs="Times New Roman"/>
          <w:i/>
          <w:iCs/>
          <w:color w:val="538135" w:themeColor="accent6" w:themeShade="BF"/>
          <w:sz w:val="24"/>
          <w:szCs w:val="24"/>
        </w:rPr>
        <w:t>del Sacramento dell’Eucarestia</w:t>
      </w:r>
      <w:r w:rsidR="00317225" w:rsidRPr="00AB7427">
        <w:rPr>
          <w:rFonts w:asciiTheme="majorHAnsi" w:eastAsia="Times New Roman" w:hAnsiTheme="majorHAnsi" w:cs="Times New Roman"/>
          <w:i/>
          <w:iCs/>
          <w:color w:val="538135" w:themeColor="accent6" w:themeShade="BF"/>
          <w:sz w:val="24"/>
          <w:szCs w:val="24"/>
        </w:rPr>
        <w:t>.</w:t>
      </w:r>
    </w:p>
    <w:p w:rsidR="00317225" w:rsidRDefault="00317225" w:rsidP="00AB7427">
      <w:pPr>
        <w:contextualSpacing/>
        <w:rPr>
          <w:rFonts w:asciiTheme="majorHAnsi" w:eastAsia="Calibri" w:hAnsiTheme="majorHAnsi" w:cs="Times New Roman"/>
          <w:sz w:val="24"/>
          <w:szCs w:val="24"/>
        </w:rPr>
      </w:pPr>
    </w:p>
    <w:p w:rsidR="00AB7427" w:rsidRDefault="00AB7427" w:rsidP="00AB7427">
      <w:pPr>
        <w:contextualSpacing/>
        <w:rPr>
          <w:rFonts w:asciiTheme="majorHAnsi" w:eastAsia="Calibri" w:hAnsiTheme="majorHAnsi" w:cs="Times New Roman"/>
          <w:sz w:val="24"/>
          <w:szCs w:val="24"/>
        </w:rPr>
      </w:pPr>
    </w:p>
    <w:p w:rsidR="00AB7427" w:rsidRDefault="00AB7427" w:rsidP="00AB7427">
      <w:pPr>
        <w:contextualSpacing/>
        <w:rPr>
          <w:rFonts w:asciiTheme="majorHAnsi" w:eastAsia="Calibri" w:hAnsiTheme="majorHAnsi" w:cs="Times New Roman"/>
          <w:sz w:val="24"/>
          <w:szCs w:val="24"/>
        </w:rPr>
      </w:pPr>
    </w:p>
    <w:p w:rsidR="00AB7427" w:rsidRDefault="00AB7427" w:rsidP="00AB7427">
      <w:pPr>
        <w:contextualSpacing/>
        <w:rPr>
          <w:rFonts w:asciiTheme="majorHAnsi" w:eastAsia="Calibri" w:hAnsiTheme="majorHAnsi" w:cs="Times New Roman"/>
          <w:sz w:val="24"/>
          <w:szCs w:val="24"/>
        </w:rPr>
      </w:pPr>
    </w:p>
    <w:p w:rsidR="00AB7427" w:rsidRDefault="00AB7427" w:rsidP="00AB7427">
      <w:pPr>
        <w:contextualSpacing/>
        <w:rPr>
          <w:rFonts w:asciiTheme="majorHAnsi" w:eastAsia="Calibri" w:hAnsiTheme="majorHAnsi" w:cs="Times New Roman"/>
          <w:sz w:val="24"/>
          <w:szCs w:val="24"/>
        </w:rPr>
      </w:pPr>
    </w:p>
    <w:p w:rsidR="00AB7427" w:rsidRDefault="00AB7427" w:rsidP="00AB7427">
      <w:pPr>
        <w:contextualSpacing/>
        <w:rPr>
          <w:rFonts w:asciiTheme="majorHAnsi" w:eastAsia="Calibri" w:hAnsiTheme="majorHAnsi" w:cs="Times New Roman"/>
          <w:sz w:val="24"/>
          <w:szCs w:val="24"/>
        </w:rPr>
      </w:pPr>
    </w:p>
    <w:p w:rsidR="00AB7427" w:rsidRDefault="00AB7427" w:rsidP="00AB7427">
      <w:pPr>
        <w:contextualSpacing/>
        <w:rPr>
          <w:rFonts w:asciiTheme="majorHAnsi" w:eastAsia="Calibri" w:hAnsiTheme="majorHAnsi" w:cs="Times New Roman"/>
          <w:sz w:val="24"/>
          <w:szCs w:val="24"/>
        </w:rPr>
      </w:pPr>
    </w:p>
    <w:p w:rsidR="00AB7427" w:rsidRDefault="00AB7427" w:rsidP="00AB7427">
      <w:pPr>
        <w:contextualSpacing/>
        <w:rPr>
          <w:rFonts w:asciiTheme="majorHAnsi" w:eastAsia="Calibri" w:hAnsiTheme="majorHAnsi" w:cs="Times New Roman"/>
          <w:sz w:val="24"/>
          <w:szCs w:val="24"/>
        </w:rPr>
      </w:pPr>
    </w:p>
    <w:p w:rsidR="00AB7427" w:rsidRDefault="00AB7427" w:rsidP="00AB7427">
      <w:pPr>
        <w:contextualSpacing/>
        <w:rPr>
          <w:rFonts w:asciiTheme="majorHAnsi" w:eastAsia="Calibri" w:hAnsiTheme="majorHAnsi" w:cs="Times New Roman"/>
          <w:sz w:val="24"/>
          <w:szCs w:val="24"/>
        </w:rPr>
      </w:pPr>
    </w:p>
    <w:p w:rsidR="00AB7427" w:rsidRDefault="00AB7427" w:rsidP="00AB7427">
      <w:pPr>
        <w:contextualSpacing/>
        <w:rPr>
          <w:rFonts w:asciiTheme="majorHAnsi" w:eastAsia="Calibri" w:hAnsiTheme="majorHAnsi" w:cs="Times New Roman"/>
          <w:sz w:val="24"/>
          <w:szCs w:val="24"/>
        </w:rPr>
      </w:pPr>
    </w:p>
    <w:p w:rsidR="00915E12" w:rsidRDefault="00915E12" w:rsidP="00AB7427">
      <w:pPr>
        <w:contextualSpacing/>
        <w:rPr>
          <w:rFonts w:asciiTheme="majorHAnsi" w:eastAsia="Calibri" w:hAnsiTheme="majorHAnsi" w:cs="Times New Roman"/>
          <w:sz w:val="24"/>
          <w:szCs w:val="24"/>
        </w:rPr>
      </w:pPr>
    </w:p>
    <w:p w:rsidR="00AB7427" w:rsidRDefault="00AB7427" w:rsidP="00AB7427">
      <w:pPr>
        <w:contextualSpacing/>
        <w:rPr>
          <w:rFonts w:asciiTheme="majorHAnsi" w:eastAsia="Calibri" w:hAnsiTheme="majorHAnsi" w:cs="Times New Roman"/>
          <w:sz w:val="24"/>
          <w:szCs w:val="24"/>
        </w:rPr>
      </w:pPr>
    </w:p>
    <w:p w:rsidR="00AB7427" w:rsidRPr="00AB7427" w:rsidRDefault="00AB7427" w:rsidP="00AB7427">
      <w:pPr>
        <w:contextualSpacing/>
        <w:rPr>
          <w:rFonts w:asciiTheme="majorHAnsi" w:eastAsia="Calibri" w:hAnsiTheme="majorHAnsi" w:cs="Times New Roman"/>
          <w:sz w:val="24"/>
          <w:szCs w:val="24"/>
        </w:rPr>
      </w:pPr>
    </w:p>
    <w:p w:rsidR="00317225" w:rsidRPr="00AB7427" w:rsidRDefault="00AB7427" w:rsidP="00AB7427">
      <w:pPr>
        <w:keepNext/>
        <w:keepLines/>
        <w:spacing w:after="0"/>
        <w:outlineLvl w:val="1"/>
        <w:rPr>
          <w:rFonts w:asciiTheme="majorHAnsi" w:eastAsia="Times New Roman" w:hAnsiTheme="majorHAnsi" w:cs="Times New Roman"/>
          <w:b/>
          <w:color w:val="538135" w:themeColor="accent6" w:themeShade="BF"/>
          <w:sz w:val="26"/>
          <w:szCs w:val="26"/>
        </w:rPr>
      </w:pPr>
      <w:r w:rsidRPr="00AB7427">
        <w:rPr>
          <w:rFonts w:asciiTheme="majorHAnsi" w:eastAsia="Times New Roman" w:hAnsiTheme="majorHAnsi" w:cs="Times New Roman"/>
          <w:b/>
          <w:color w:val="538135" w:themeColor="accent6" w:themeShade="BF"/>
          <w:sz w:val="26"/>
          <w:szCs w:val="26"/>
        </w:rPr>
        <w:t>PROPOSTA DI SCALETTA</w:t>
      </w:r>
    </w:p>
    <w:p w:rsidR="00317225" w:rsidRPr="00AB7427" w:rsidRDefault="00317225" w:rsidP="00AB7427">
      <w:pPr>
        <w:numPr>
          <w:ilvl w:val="0"/>
          <w:numId w:val="1"/>
        </w:numPr>
        <w:contextualSpacing/>
        <w:rPr>
          <w:rFonts w:asciiTheme="majorHAnsi" w:eastAsia="Calibri" w:hAnsiTheme="majorHAnsi" w:cs="Times New Roman"/>
          <w:sz w:val="24"/>
          <w:szCs w:val="24"/>
        </w:rPr>
      </w:pPr>
      <w:r w:rsidRPr="00AB7427">
        <w:rPr>
          <w:rFonts w:asciiTheme="majorHAnsi" w:eastAsia="Calibri" w:hAnsiTheme="majorHAnsi" w:cs="Times New Roman"/>
          <w:sz w:val="24"/>
          <w:szCs w:val="24"/>
        </w:rPr>
        <w:t>Accoglienza (i bambini, insieme)</w:t>
      </w:r>
    </w:p>
    <w:p w:rsidR="00317225" w:rsidRPr="00AB7427" w:rsidRDefault="00317225" w:rsidP="00AB7427">
      <w:pPr>
        <w:numPr>
          <w:ilvl w:val="0"/>
          <w:numId w:val="1"/>
        </w:numPr>
        <w:contextualSpacing/>
        <w:rPr>
          <w:rFonts w:asciiTheme="majorHAnsi" w:eastAsia="Calibri" w:hAnsiTheme="majorHAnsi" w:cs="Times New Roman"/>
          <w:sz w:val="24"/>
          <w:szCs w:val="24"/>
        </w:rPr>
      </w:pPr>
      <w:r w:rsidRPr="00AB7427">
        <w:rPr>
          <w:rFonts w:asciiTheme="majorHAnsi" w:eastAsia="Calibri" w:hAnsiTheme="majorHAnsi" w:cs="Times New Roman"/>
          <w:sz w:val="24"/>
          <w:szCs w:val="24"/>
        </w:rPr>
        <w:t>Annuncio (lettura recitata di un brano della Sacra Scrittura che farà da filo conduttore al pomeriggio; commento animato)</w:t>
      </w:r>
    </w:p>
    <w:p w:rsidR="00317225" w:rsidRPr="00AB7427" w:rsidRDefault="00317225" w:rsidP="00AB7427">
      <w:pPr>
        <w:numPr>
          <w:ilvl w:val="0"/>
          <w:numId w:val="1"/>
        </w:numPr>
        <w:contextualSpacing/>
        <w:rPr>
          <w:rFonts w:asciiTheme="majorHAnsi" w:eastAsia="Calibri" w:hAnsiTheme="majorHAnsi" w:cs="Times New Roman"/>
          <w:sz w:val="24"/>
          <w:szCs w:val="24"/>
        </w:rPr>
      </w:pPr>
      <w:r w:rsidRPr="00AB7427">
        <w:rPr>
          <w:rFonts w:asciiTheme="majorHAnsi" w:eastAsia="Calibri" w:hAnsiTheme="majorHAnsi" w:cs="Times New Roman"/>
          <w:sz w:val="24"/>
          <w:szCs w:val="24"/>
        </w:rPr>
        <w:t>Giochi di animazione (a gruppetti da 10)</w:t>
      </w:r>
    </w:p>
    <w:p w:rsidR="00317225" w:rsidRPr="00AB7427" w:rsidRDefault="00317225" w:rsidP="00AB7427">
      <w:pPr>
        <w:numPr>
          <w:ilvl w:val="0"/>
          <w:numId w:val="1"/>
        </w:numPr>
        <w:contextualSpacing/>
        <w:rPr>
          <w:rFonts w:asciiTheme="majorHAnsi" w:eastAsia="Calibri" w:hAnsiTheme="majorHAnsi" w:cs="Times New Roman"/>
          <w:sz w:val="24"/>
          <w:szCs w:val="24"/>
        </w:rPr>
      </w:pPr>
      <w:r w:rsidRPr="00AB7427">
        <w:rPr>
          <w:rFonts w:asciiTheme="majorHAnsi" w:eastAsia="Calibri" w:hAnsiTheme="majorHAnsi" w:cs="Times New Roman"/>
          <w:sz w:val="24"/>
          <w:szCs w:val="24"/>
        </w:rPr>
        <w:t>Merenda</w:t>
      </w:r>
    </w:p>
    <w:p w:rsidR="00317225" w:rsidRPr="00AB7427" w:rsidRDefault="00317225" w:rsidP="00AB7427">
      <w:pPr>
        <w:numPr>
          <w:ilvl w:val="0"/>
          <w:numId w:val="1"/>
        </w:numPr>
        <w:contextualSpacing/>
        <w:rPr>
          <w:rFonts w:asciiTheme="majorHAnsi" w:eastAsia="Calibri" w:hAnsiTheme="majorHAnsi" w:cs="Times New Roman"/>
          <w:sz w:val="24"/>
          <w:szCs w:val="24"/>
        </w:rPr>
      </w:pPr>
      <w:r w:rsidRPr="00AB7427">
        <w:rPr>
          <w:rFonts w:asciiTheme="majorHAnsi" w:eastAsia="Calibri" w:hAnsiTheme="majorHAnsi" w:cs="Times New Roman"/>
          <w:sz w:val="24"/>
          <w:szCs w:val="24"/>
        </w:rPr>
        <w:t>Lavoro di gruppo (condotti dai catechisti con gli animatori)</w:t>
      </w:r>
    </w:p>
    <w:p w:rsidR="00317225" w:rsidRPr="00AB7427" w:rsidRDefault="00317225" w:rsidP="00AB7427">
      <w:pPr>
        <w:numPr>
          <w:ilvl w:val="0"/>
          <w:numId w:val="1"/>
        </w:numPr>
        <w:contextualSpacing/>
        <w:rPr>
          <w:rFonts w:asciiTheme="majorHAnsi" w:eastAsia="Calibri" w:hAnsiTheme="majorHAnsi" w:cs="Times New Roman"/>
          <w:sz w:val="24"/>
          <w:szCs w:val="24"/>
        </w:rPr>
      </w:pPr>
      <w:r w:rsidRPr="00AB7427">
        <w:rPr>
          <w:rFonts w:asciiTheme="majorHAnsi" w:eastAsia="Calibri" w:hAnsiTheme="majorHAnsi" w:cs="Times New Roman"/>
          <w:sz w:val="24"/>
          <w:szCs w:val="24"/>
        </w:rPr>
        <w:t>Celebrazione conclusiva (con i genitori)</w:t>
      </w:r>
    </w:p>
    <w:p w:rsidR="00317225" w:rsidRPr="00AB7427" w:rsidRDefault="00317225" w:rsidP="00AB7427">
      <w:pPr>
        <w:numPr>
          <w:ilvl w:val="0"/>
          <w:numId w:val="1"/>
        </w:numPr>
        <w:contextualSpacing/>
        <w:rPr>
          <w:rFonts w:asciiTheme="majorHAnsi" w:eastAsia="Calibri" w:hAnsiTheme="majorHAnsi" w:cs="Times New Roman"/>
          <w:sz w:val="24"/>
          <w:szCs w:val="24"/>
        </w:rPr>
      </w:pPr>
      <w:r w:rsidRPr="00AB7427">
        <w:rPr>
          <w:rFonts w:asciiTheme="majorHAnsi" w:eastAsia="Calibri" w:hAnsiTheme="majorHAnsi" w:cs="Times New Roman"/>
          <w:sz w:val="24"/>
          <w:szCs w:val="24"/>
        </w:rPr>
        <w:t>Momento di “cena” insieme</w:t>
      </w:r>
    </w:p>
    <w:p w:rsidR="00317225" w:rsidRPr="00AB7427" w:rsidRDefault="00AB7427" w:rsidP="00AB7427">
      <w:pPr>
        <w:keepNext/>
        <w:keepLines/>
        <w:spacing w:after="0"/>
        <w:outlineLvl w:val="2"/>
        <w:rPr>
          <w:rFonts w:asciiTheme="majorHAnsi" w:eastAsia="Times New Roman" w:hAnsiTheme="majorHAnsi" w:cs="Times New Roman"/>
          <w:b/>
          <w:color w:val="538135" w:themeColor="accent6" w:themeShade="BF"/>
          <w:sz w:val="26"/>
          <w:szCs w:val="26"/>
        </w:rPr>
      </w:pPr>
      <w:r w:rsidRPr="00AB7427">
        <w:rPr>
          <w:rFonts w:asciiTheme="majorHAnsi" w:eastAsia="Times New Roman" w:hAnsiTheme="majorHAnsi" w:cs="Times New Roman"/>
          <w:b/>
          <w:color w:val="538135" w:themeColor="accent6" w:themeShade="BF"/>
          <w:sz w:val="26"/>
          <w:szCs w:val="26"/>
        </w:rPr>
        <w:lastRenderedPageBreak/>
        <w:t xml:space="preserve">1. ACCOGLIENZA - LANCIO </w:t>
      </w:r>
    </w:p>
    <w:p w:rsidR="0012095C" w:rsidRPr="00AB7427" w:rsidRDefault="00D804AD" w:rsidP="00AB7427">
      <w:pPr>
        <w:spacing w:after="0"/>
        <w:jc w:val="both"/>
        <w:rPr>
          <w:rFonts w:asciiTheme="majorHAnsi" w:eastAsia="Calibri" w:hAnsiTheme="majorHAnsi" w:cs="Times New Roman"/>
          <w:sz w:val="24"/>
          <w:szCs w:val="24"/>
        </w:rPr>
      </w:pPr>
      <w:r w:rsidRPr="00AB7427">
        <w:rPr>
          <w:rFonts w:asciiTheme="majorHAnsi" w:eastAsia="Calibri" w:hAnsiTheme="majorHAnsi" w:cs="Times New Roman"/>
          <w:sz w:val="24"/>
          <w:szCs w:val="24"/>
        </w:rPr>
        <w:t>I bambin</w:t>
      </w:r>
      <w:r w:rsidR="0012095C" w:rsidRPr="00AB7427">
        <w:rPr>
          <w:rFonts w:asciiTheme="majorHAnsi" w:eastAsia="Calibri" w:hAnsiTheme="majorHAnsi" w:cs="Times New Roman"/>
          <w:sz w:val="24"/>
          <w:szCs w:val="24"/>
        </w:rPr>
        <w:t>i vengono accolti</w:t>
      </w:r>
      <w:r w:rsidRPr="00AB7427">
        <w:rPr>
          <w:rFonts w:asciiTheme="majorHAnsi" w:eastAsia="Calibri" w:hAnsiTheme="majorHAnsi" w:cs="Times New Roman"/>
          <w:sz w:val="24"/>
          <w:szCs w:val="24"/>
        </w:rPr>
        <w:t xml:space="preserve"> nel cortile dell’</w:t>
      </w:r>
      <w:r w:rsidR="0012095C" w:rsidRPr="00AB7427">
        <w:rPr>
          <w:rFonts w:asciiTheme="majorHAnsi" w:eastAsia="Calibri" w:hAnsiTheme="majorHAnsi" w:cs="Times New Roman"/>
          <w:sz w:val="24"/>
          <w:szCs w:val="24"/>
        </w:rPr>
        <w:t>oratorio e al loro arrivo trovano una tavola imbandita a festa, con 13 posti (12 apostoli e Gesù), del cibo e il pane da spezzare</w:t>
      </w:r>
      <w:r w:rsidR="00002941" w:rsidRPr="00AB7427">
        <w:rPr>
          <w:rFonts w:asciiTheme="majorHAnsi" w:eastAsia="Calibri" w:hAnsiTheme="majorHAnsi" w:cs="Times New Roman"/>
          <w:sz w:val="24"/>
          <w:szCs w:val="24"/>
        </w:rPr>
        <w:t xml:space="preserve"> (</w:t>
      </w:r>
      <w:r w:rsidR="00F411DB" w:rsidRPr="00AB7427">
        <w:rPr>
          <w:rFonts w:asciiTheme="majorHAnsi" w:eastAsia="Calibri" w:hAnsiTheme="majorHAnsi" w:cs="Times New Roman"/>
          <w:sz w:val="24"/>
          <w:szCs w:val="24"/>
        </w:rPr>
        <w:t>una grande forma di pane azzimo</w:t>
      </w:r>
      <w:r w:rsidR="00002941" w:rsidRPr="00AB7427">
        <w:rPr>
          <w:rFonts w:asciiTheme="majorHAnsi" w:eastAsia="Calibri" w:hAnsiTheme="majorHAnsi" w:cs="Times New Roman"/>
          <w:sz w:val="24"/>
          <w:szCs w:val="24"/>
        </w:rPr>
        <w:t>)</w:t>
      </w:r>
      <w:r w:rsidR="0012095C" w:rsidRPr="00AB7427">
        <w:rPr>
          <w:rFonts w:asciiTheme="majorHAnsi" w:eastAsia="Calibri" w:hAnsiTheme="majorHAnsi" w:cs="Times New Roman"/>
          <w:sz w:val="24"/>
          <w:szCs w:val="24"/>
        </w:rPr>
        <w:t>. I bambini vengono divisi in due squadre e hanno un minuto di tempo per osservare quanti più dettagli possibili della tavola. Dopo aver osservato la tavola, li facciamo disporre su due file per giocare a bandierina, però la squadra per ricevere il punto deve rispondere correttamente alla domanda posta dal conduttore</w:t>
      </w:r>
      <w:r w:rsidR="00F40A19" w:rsidRPr="00AB7427">
        <w:rPr>
          <w:rFonts w:asciiTheme="majorHAnsi" w:eastAsia="Calibri" w:hAnsiTheme="majorHAnsi" w:cs="Times New Roman"/>
          <w:sz w:val="24"/>
          <w:szCs w:val="24"/>
        </w:rPr>
        <w:t>, in caso di risposta sbagliata il punto va alla squadra avversaria</w:t>
      </w:r>
      <w:r w:rsidR="0012095C" w:rsidRPr="00AB7427">
        <w:rPr>
          <w:rFonts w:asciiTheme="majorHAnsi" w:eastAsia="Calibri" w:hAnsiTheme="majorHAnsi" w:cs="Times New Roman"/>
          <w:sz w:val="24"/>
          <w:szCs w:val="24"/>
        </w:rPr>
        <w:t>. È necessario preparare una quindicina di domande</w:t>
      </w:r>
      <w:r w:rsidR="00783AAE" w:rsidRPr="00AB7427">
        <w:rPr>
          <w:rFonts w:asciiTheme="majorHAnsi" w:eastAsia="Calibri" w:hAnsiTheme="majorHAnsi" w:cs="Times New Roman"/>
          <w:sz w:val="24"/>
          <w:szCs w:val="24"/>
        </w:rPr>
        <w:t xml:space="preserve">. </w:t>
      </w: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7A32E5" w:rsidRDefault="007A32E5" w:rsidP="00AB7427">
      <w:pPr>
        <w:spacing w:after="0"/>
        <w:rPr>
          <w:rFonts w:asciiTheme="majorHAnsi" w:eastAsia="Times New Roman" w:hAnsiTheme="majorHAnsi" w:cs="Times New Roman"/>
          <w:b/>
          <w:color w:val="538135" w:themeColor="accent6" w:themeShade="BF"/>
          <w:sz w:val="26"/>
          <w:szCs w:val="26"/>
        </w:rPr>
      </w:pPr>
    </w:p>
    <w:p w:rsidR="00317225" w:rsidRPr="00AB7427" w:rsidRDefault="00AB7427" w:rsidP="00AB7427">
      <w:pPr>
        <w:spacing w:after="0"/>
        <w:rPr>
          <w:rFonts w:asciiTheme="majorHAnsi" w:eastAsia="Times New Roman" w:hAnsiTheme="majorHAnsi" w:cs="Times New Roman"/>
          <w:b/>
          <w:color w:val="538135" w:themeColor="accent6" w:themeShade="BF"/>
          <w:sz w:val="26"/>
          <w:szCs w:val="26"/>
        </w:rPr>
      </w:pPr>
      <w:r w:rsidRPr="00AB7427">
        <w:rPr>
          <w:rFonts w:asciiTheme="majorHAnsi" w:eastAsia="Times New Roman" w:hAnsiTheme="majorHAnsi" w:cs="Times New Roman"/>
          <w:b/>
          <w:color w:val="538135" w:themeColor="accent6" w:themeShade="BF"/>
          <w:sz w:val="26"/>
          <w:szCs w:val="26"/>
        </w:rPr>
        <w:lastRenderedPageBreak/>
        <w:t xml:space="preserve">2. </w:t>
      </w:r>
      <w:r w:rsidR="00915E12">
        <w:rPr>
          <w:rFonts w:asciiTheme="majorHAnsi" w:eastAsia="Times New Roman" w:hAnsiTheme="majorHAnsi" w:cs="Times New Roman"/>
          <w:b/>
          <w:color w:val="538135" w:themeColor="accent6" w:themeShade="BF"/>
          <w:sz w:val="26"/>
          <w:szCs w:val="26"/>
        </w:rPr>
        <w:t>ANNUNCIO</w:t>
      </w:r>
      <w:bookmarkStart w:id="0" w:name="_GoBack"/>
      <w:bookmarkEnd w:id="0"/>
      <w:r w:rsidRPr="00AB7427">
        <w:rPr>
          <w:rFonts w:asciiTheme="majorHAnsi" w:eastAsia="Times New Roman" w:hAnsiTheme="majorHAnsi" w:cs="Times New Roman"/>
          <w:b/>
          <w:color w:val="538135" w:themeColor="accent6" w:themeShade="BF"/>
          <w:sz w:val="26"/>
          <w:szCs w:val="26"/>
        </w:rPr>
        <w:t xml:space="preserve"> (MATTEO 26,20-29)</w:t>
      </w:r>
    </w:p>
    <w:p w:rsidR="00317225" w:rsidRPr="00AB7427" w:rsidRDefault="00317225" w:rsidP="00AB7427">
      <w:pPr>
        <w:spacing w:after="0"/>
        <w:rPr>
          <w:rFonts w:asciiTheme="majorHAnsi" w:eastAsia="Calibri" w:hAnsiTheme="majorHAnsi" w:cs="Times New Roman"/>
          <w:sz w:val="24"/>
          <w:szCs w:val="24"/>
        </w:rPr>
      </w:pPr>
      <w:r w:rsidRPr="00AB7427">
        <w:rPr>
          <w:rFonts w:asciiTheme="majorHAnsi" w:eastAsia="Calibri" w:hAnsiTheme="majorHAnsi" w:cs="Times New Roman"/>
          <w:sz w:val="24"/>
          <w:szCs w:val="24"/>
        </w:rPr>
        <w:t>Venuta la sera, si mise a mensa con i Dodici. Mentre mangiavano disse: «In verità io vi dico, uno di voi mi tradirà». Ed essi, addolorati profondamente, incominciarono ciascuno a domandargli: «Sono forse io, Signore?». Ed egli rispose: «Colui che ha intinto con me la mano nel piatto, quello mi tradirà. Il Figlio dell'uomo se ne va, come è scritto di lui, ma guai a colui dal quale il Figlio dell'uomo viene tradito; sarebbe meglio per quell'uomo se non fosse mai nato!». Giuda, il traditore, disse: «Rabbì, sono forse io?». Gli rispose: «Tu l'hai detto».</w:t>
      </w:r>
    </w:p>
    <w:p w:rsidR="00317225" w:rsidRPr="00AB7427" w:rsidRDefault="00317225" w:rsidP="007A32E5">
      <w:pPr>
        <w:spacing w:after="0"/>
        <w:rPr>
          <w:rFonts w:asciiTheme="majorHAnsi" w:eastAsia="Calibri" w:hAnsiTheme="majorHAnsi" w:cs="Times New Roman"/>
          <w:sz w:val="24"/>
          <w:szCs w:val="24"/>
        </w:rPr>
      </w:pPr>
      <w:r w:rsidRPr="00AB7427">
        <w:rPr>
          <w:rFonts w:asciiTheme="majorHAnsi" w:eastAsia="Calibri" w:hAnsiTheme="majorHAnsi" w:cs="Times New Roman"/>
          <w:sz w:val="24"/>
          <w:szCs w:val="24"/>
        </w:rPr>
        <w:t>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Io vi dico che da ora non berrò più di questo frutto della vite fino al giorno in cui lo berrò nuovo con voi nel regno del Padre mio».</w:t>
      </w:r>
    </w:p>
    <w:p w:rsidR="007A32E5" w:rsidRDefault="007A32E5" w:rsidP="00AB7427">
      <w:pPr>
        <w:keepNext/>
        <w:keepLines/>
        <w:spacing w:after="0"/>
        <w:outlineLvl w:val="2"/>
        <w:rPr>
          <w:rFonts w:asciiTheme="majorHAnsi" w:eastAsia="Times New Roman" w:hAnsiTheme="majorHAnsi" w:cs="Times New Roman"/>
          <w:b/>
          <w:color w:val="538135" w:themeColor="accent6" w:themeShade="BF"/>
          <w:sz w:val="24"/>
          <w:szCs w:val="24"/>
        </w:rPr>
      </w:pPr>
    </w:p>
    <w:p w:rsidR="00317225" w:rsidRPr="00AB7427" w:rsidRDefault="00317225" w:rsidP="00AB7427">
      <w:pPr>
        <w:keepNext/>
        <w:keepLines/>
        <w:spacing w:after="0"/>
        <w:outlineLvl w:val="2"/>
        <w:rPr>
          <w:rFonts w:asciiTheme="majorHAnsi" w:eastAsia="Times New Roman" w:hAnsiTheme="majorHAnsi" w:cs="Times New Roman"/>
          <w:b/>
          <w:color w:val="538135" w:themeColor="accent6" w:themeShade="BF"/>
          <w:sz w:val="24"/>
          <w:szCs w:val="24"/>
        </w:rPr>
      </w:pPr>
      <w:r w:rsidRPr="00AB7427">
        <w:rPr>
          <w:rFonts w:asciiTheme="majorHAnsi" w:eastAsia="Times New Roman" w:hAnsiTheme="majorHAnsi" w:cs="Times New Roman"/>
          <w:b/>
          <w:color w:val="538135" w:themeColor="accent6" w:themeShade="BF"/>
          <w:sz w:val="24"/>
          <w:szCs w:val="24"/>
        </w:rPr>
        <w:t xml:space="preserve">Tecniche </w:t>
      </w:r>
    </w:p>
    <w:p w:rsidR="00C90976" w:rsidRDefault="007502C3" w:rsidP="00AB7427">
      <w:pPr>
        <w:spacing w:after="0"/>
        <w:jc w:val="both"/>
        <w:rPr>
          <w:rFonts w:asciiTheme="majorHAnsi" w:eastAsia="Calibri" w:hAnsiTheme="majorHAnsi" w:cs="Times New Roman"/>
          <w:sz w:val="24"/>
          <w:szCs w:val="24"/>
        </w:rPr>
      </w:pPr>
      <w:r w:rsidRPr="00AB7427">
        <w:rPr>
          <w:rFonts w:asciiTheme="majorHAnsi" w:eastAsia="Calibri" w:hAnsiTheme="majorHAnsi" w:cs="Times New Roman"/>
          <w:sz w:val="24"/>
          <w:szCs w:val="24"/>
        </w:rPr>
        <w:t>Terminato il</w:t>
      </w:r>
      <w:r w:rsidR="003E2A7F" w:rsidRPr="00AB7427">
        <w:rPr>
          <w:rFonts w:asciiTheme="majorHAnsi" w:eastAsia="Calibri" w:hAnsiTheme="majorHAnsi" w:cs="Times New Roman"/>
          <w:sz w:val="24"/>
          <w:szCs w:val="24"/>
        </w:rPr>
        <w:t xml:space="preserve"> gioco si procede con la proclamazione</w:t>
      </w:r>
      <w:r w:rsidRPr="00AB7427">
        <w:rPr>
          <w:rFonts w:asciiTheme="majorHAnsi" w:eastAsia="Calibri" w:hAnsiTheme="majorHAnsi" w:cs="Times New Roman"/>
          <w:sz w:val="24"/>
          <w:szCs w:val="24"/>
        </w:rPr>
        <w:t xml:space="preserve"> del Vangelo di Matteo. </w:t>
      </w:r>
      <w:r w:rsidR="003E2A7F" w:rsidRPr="00AB7427">
        <w:rPr>
          <w:rFonts w:asciiTheme="majorHAnsi" w:eastAsia="Calibri" w:hAnsiTheme="majorHAnsi" w:cs="Times New Roman"/>
          <w:sz w:val="24"/>
          <w:szCs w:val="24"/>
        </w:rPr>
        <w:t>Per questo momento si</w:t>
      </w:r>
      <w:r w:rsidRPr="00AB7427">
        <w:rPr>
          <w:rFonts w:asciiTheme="majorHAnsi" w:eastAsia="Calibri" w:hAnsiTheme="majorHAnsi" w:cs="Times New Roman"/>
          <w:sz w:val="24"/>
          <w:szCs w:val="24"/>
        </w:rPr>
        <w:t xml:space="preserve"> può pensare di </w:t>
      </w:r>
      <w:r w:rsidR="003E2A7F" w:rsidRPr="00AB7427">
        <w:rPr>
          <w:rFonts w:asciiTheme="majorHAnsi" w:eastAsia="Calibri" w:hAnsiTheme="majorHAnsi" w:cs="Times New Roman"/>
          <w:sz w:val="24"/>
          <w:szCs w:val="24"/>
        </w:rPr>
        <w:t>disporre i bambini seduti a semicerchio davanti al tavolo, in modo tale che tutti possano vedere la scena davanti a loro. Gli animatori e il don metteranno in scena il brano il Vangelo, quindi</w:t>
      </w:r>
      <w:r w:rsidR="000F29F1" w:rsidRPr="00AB7427">
        <w:rPr>
          <w:rFonts w:asciiTheme="majorHAnsi" w:eastAsia="Calibri" w:hAnsiTheme="majorHAnsi" w:cs="Times New Roman"/>
          <w:sz w:val="24"/>
          <w:szCs w:val="24"/>
        </w:rPr>
        <w:t>,</w:t>
      </w:r>
      <w:r w:rsidR="003E2A7F" w:rsidRPr="00AB7427">
        <w:rPr>
          <w:rFonts w:asciiTheme="majorHAnsi" w:eastAsia="Calibri" w:hAnsiTheme="majorHAnsi" w:cs="Times New Roman"/>
          <w:sz w:val="24"/>
          <w:szCs w:val="24"/>
        </w:rPr>
        <w:t xml:space="preserve"> è necessario</w:t>
      </w:r>
      <w:r w:rsidR="00C90976" w:rsidRPr="00AB7427">
        <w:rPr>
          <w:rFonts w:asciiTheme="majorHAnsi" w:eastAsia="Calibri" w:hAnsiTheme="majorHAnsi" w:cs="Times New Roman"/>
          <w:sz w:val="24"/>
          <w:szCs w:val="24"/>
        </w:rPr>
        <w:t xml:space="preserve"> </w:t>
      </w:r>
      <w:r w:rsidR="003E2A7F" w:rsidRPr="00AB7427">
        <w:rPr>
          <w:rFonts w:asciiTheme="majorHAnsi" w:eastAsia="Calibri" w:hAnsiTheme="majorHAnsi" w:cs="Times New Roman"/>
          <w:sz w:val="24"/>
          <w:szCs w:val="24"/>
        </w:rPr>
        <w:t>assegnare ruoli e parti agli animatori (12 apostoli)</w:t>
      </w:r>
      <w:r w:rsidR="00FA15A9" w:rsidRPr="00AB7427">
        <w:rPr>
          <w:rFonts w:asciiTheme="majorHAnsi" w:eastAsia="Calibri" w:hAnsiTheme="majorHAnsi" w:cs="Times New Roman"/>
          <w:sz w:val="24"/>
          <w:szCs w:val="24"/>
        </w:rPr>
        <w:t xml:space="preserve">, </w:t>
      </w:r>
      <w:r w:rsidR="003E2A7F" w:rsidRPr="00AB7427">
        <w:rPr>
          <w:rFonts w:asciiTheme="majorHAnsi" w:eastAsia="Calibri" w:hAnsiTheme="majorHAnsi" w:cs="Times New Roman"/>
          <w:sz w:val="24"/>
          <w:szCs w:val="24"/>
        </w:rPr>
        <w:t>al don (Gesù)</w:t>
      </w:r>
      <w:r w:rsidR="000F29F1" w:rsidRPr="00AB7427">
        <w:rPr>
          <w:rFonts w:asciiTheme="majorHAnsi" w:eastAsia="Calibri" w:hAnsiTheme="majorHAnsi" w:cs="Times New Roman"/>
          <w:sz w:val="24"/>
          <w:szCs w:val="24"/>
        </w:rPr>
        <w:t xml:space="preserve"> e al narratore.</w:t>
      </w:r>
    </w:p>
    <w:p w:rsidR="00AB7427" w:rsidRDefault="00AB7427" w:rsidP="00AB7427">
      <w:pPr>
        <w:spacing w:after="0"/>
        <w:jc w:val="both"/>
        <w:rPr>
          <w:rFonts w:asciiTheme="majorHAnsi" w:eastAsia="Times New Roman" w:hAnsiTheme="majorHAnsi" w:cs="Times New Roman"/>
          <w:b/>
          <w:color w:val="1F4D78"/>
          <w:sz w:val="24"/>
          <w:szCs w:val="24"/>
        </w:rPr>
      </w:pPr>
    </w:p>
    <w:p w:rsidR="007A32E5" w:rsidRPr="00723DAC" w:rsidRDefault="007A32E5" w:rsidP="007A32E5">
      <w:pPr>
        <w:pStyle w:val="Titolo3"/>
        <w:spacing w:before="0"/>
        <w:rPr>
          <w:rFonts w:cstheme="majorHAnsi"/>
          <w:b/>
          <w:color w:val="538135" w:themeColor="accent6" w:themeShade="BF"/>
        </w:rPr>
      </w:pPr>
      <w:r w:rsidRPr="00723DAC">
        <w:rPr>
          <w:rFonts w:cstheme="majorHAnsi"/>
          <w:b/>
          <w:color w:val="538135" w:themeColor="accent6" w:themeShade="BF"/>
        </w:rPr>
        <w:lastRenderedPageBreak/>
        <w:t xml:space="preserve">Contenuti da far emergere dopo la proposta dei brani </w:t>
      </w:r>
    </w:p>
    <w:p w:rsidR="00B23C0F" w:rsidRDefault="00B23C0F" w:rsidP="00B23C0F">
      <w:pPr>
        <w:pStyle w:val="Paragrafoelenco"/>
        <w:numPr>
          <w:ilvl w:val="0"/>
          <w:numId w:val="12"/>
        </w:numPr>
        <w:jc w:val="both"/>
        <w:rPr>
          <w:rFonts w:asciiTheme="majorHAnsi" w:eastAsia="Calibri" w:hAnsiTheme="majorHAnsi" w:cs="Times New Roman"/>
          <w:sz w:val="24"/>
          <w:szCs w:val="24"/>
        </w:rPr>
      </w:pPr>
      <w:r w:rsidRPr="00AB7427">
        <w:rPr>
          <w:rFonts w:asciiTheme="majorHAnsi" w:eastAsia="Calibri" w:hAnsiTheme="majorHAnsi" w:cs="Times New Roman"/>
          <w:sz w:val="24"/>
          <w:szCs w:val="24"/>
        </w:rPr>
        <w:t xml:space="preserve">Secondo te, cosa significano/rappresentano il pane e il vino? </w:t>
      </w:r>
    </w:p>
    <w:p w:rsidR="00B23C0F" w:rsidRDefault="00AE32FC" w:rsidP="00B23C0F">
      <w:pPr>
        <w:pStyle w:val="Paragrafoelenco"/>
        <w:numPr>
          <w:ilvl w:val="0"/>
          <w:numId w:val="12"/>
        </w:numPr>
        <w:jc w:val="both"/>
        <w:rPr>
          <w:rFonts w:asciiTheme="majorHAnsi" w:eastAsia="Calibri" w:hAnsiTheme="majorHAnsi" w:cs="Times New Roman"/>
          <w:sz w:val="24"/>
          <w:szCs w:val="24"/>
        </w:rPr>
      </w:pPr>
      <w:r w:rsidRPr="00B23C0F">
        <w:rPr>
          <w:rFonts w:asciiTheme="majorHAnsi" w:eastAsia="Calibri" w:hAnsiTheme="majorHAnsi" w:cs="Times New Roman"/>
          <w:sz w:val="24"/>
          <w:szCs w:val="24"/>
        </w:rPr>
        <w:t>L</w:t>
      </w:r>
      <w:r w:rsidR="00AD3FFB" w:rsidRPr="00B23C0F">
        <w:rPr>
          <w:rFonts w:asciiTheme="majorHAnsi" w:eastAsia="Calibri" w:hAnsiTheme="majorHAnsi" w:cs="Times New Roman"/>
          <w:sz w:val="24"/>
          <w:szCs w:val="24"/>
        </w:rPr>
        <w:t xml:space="preserve">’Ultima </w:t>
      </w:r>
      <w:r w:rsidRPr="00B23C0F">
        <w:rPr>
          <w:rFonts w:asciiTheme="majorHAnsi" w:eastAsia="Calibri" w:hAnsiTheme="majorHAnsi" w:cs="Times New Roman"/>
          <w:sz w:val="24"/>
          <w:szCs w:val="24"/>
        </w:rPr>
        <w:t xml:space="preserve">Cena è il momento in cui Gesù “istituisce” l’Eucaristia. </w:t>
      </w:r>
      <w:r w:rsidR="00A34B84" w:rsidRPr="00B23C0F">
        <w:rPr>
          <w:rFonts w:asciiTheme="majorHAnsi" w:eastAsia="Calibri" w:hAnsiTheme="majorHAnsi" w:cs="Times New Roman"/>
          <w:sz w:val="24"/>
          <w:szCs w:val="24"/>
        </w:rPr>
        <w:t>In che senso l</w:t>
      </w:r>
      <w:r w:rsidRPr="00B23C0F">
        <w:rPr>
          <w:rFonts w:asciiTheme="majorHAnsi" w:eastAsia="Calibri" w:hAnsiTheme="majorHAnsi" w:cs="Times New Roman"/>
          <w:sz w:val="24"/>
          <w:szCs w:val="24"/>
        </w:rPr>
        <w:t>a nostra Messa è il</w:t>
      </w:r>
      <w:r w:rsidR="00EC33F9" w:rsidRPr="00B23C0F">
        <w:rPr>
          <w:rFonts w:asciiTheme="majorHAnsi" w:eastAsia="Calibri" w:hAnsiTheme="majorHAnsi" w:cs="Times New Roman"/>
          <w:sz w:val="24"/>
          <w:szCs w:val="24"/>
        </w:rPr>
        <w:t xml:space="preserve"> “ricordo vivo” di quel momento</w:t>
      </w:r>
      <w:r w:rsidR="00050F55" w:rsidRPr="00B23C0F">
        <w:rPr>
          <w:rFonts w:asciiTheme="majorHAnsi" w:eastAsia="Calibri" w:hAnsiTheme="majorHAnsi" w:cs="Times New Roman"/>
          <w:sz w:val="24"/>
          <w:szCs w:val="24"/>
        </w:rPr>
        <w:t xml:space="preserve"> preciso</w:t>
      </w:r>
      <w:r w:rsidR="00EC33F9" w:rsidRPr="00B23C0F">
        <w:rPr>
          <w:rFonts w:asciiTheme="majorHAnsi" w:eastAsia="Calibri" w:hAnsiTheme="majorHAnsi" w:cs="Times New Roman"/>
          <w:sz w:val="24"/>
          <w:szCs w:val="24"/>
        </w:rPr>
        <w:t>?</w:t>
      </w:r>
    </w:p>
    <w:p w:rsidR="00B23C0F" w:rsidRDefault="00125B37" w:rsidP="00B23C0F">
      <w:pPr>
        <w:pStyle w:val="Paragrafoelenco"/>
        <w:numPr>
          <w:ilvl w:val="0"/>
          <w:numId w:val="12"/>
        </w:numPr>
        <w:jc w:val="both"/>
        <w:rPr>
          <w:rFonts w:asciiTheme="majorHAnsi" w:eastAsia="Calibri" w:hAnsiTheme="majorHAnsi" w:cs="Times New Roman"/>
          <w:sz w:val="24"/>
          <w:szCs w:val="24"/>
        </w:rPr>
      </w:pPr>
      <w:r w:rsidRPr="00B23C0F">
        <w:rPr>
          <w:rFonts w:asciiTheme="majorHAnsi" w:eastAsia="Calibri" w:hAnsiTheme="majorHAnsi" w:cs="Times New Roman"/>
          <w:sz w:val="24"/>
          <w:szCs w:val="24"/>
        </w:rPr>
        <w:t>L’Eucarestia</w:t>
      </w:r>
      <w:r w:rsidR="00EC33F9" w:rsidRPr="00B23C0F">
        <w:rPr>
          <w:rFonts w:asciiTheme="majorHAnsi" w:eastAsia="Calibri" w:hAnsiTheme="majorHAnsi" w:cs="Times New Roman"/>
          <w:sz w:val="24"/>
          <w:szCs w:val="24"/>
        </w:rPr>
        <w:t xml:space="preserve"> il</w:t>
      </w:r>
      <w:r w:rsidRPr="00B23C0F">
        <w:rPr>
          <w:rFonts w:asciiTheme="majorHAnsi" w:eastAsia="Calibri" w:hAnsiTheme="majorHAnsi" w:cs="Times New Roman"/>
          <w:sz w:val="24"/>
          <w:szCs w:val="24"/>
        </w:rPr>
        <w:t xml:space="preserve"> segno di Gesù che ci mostra il </w:t>
      </w:r>
      <w:r w:rsidR="00EC33F9" w:rsidRPr="00B23C0F">
        <w:rPr>
          <w:rFonts w:asciiTheme="majorHAnsi" w:eastAsia="Calibri" w:hAnsiTheme="majorHAnsi" w:cs="Times New Roman"/>
          <w:sz w:val="24"/>
          <w:szCs w:val="24"/>
        </w:rPr>
        <w:t xml:space="preserve">tutto </w:t>
      </w:r>
      <w:r w:rsidRPr="00B23C0F">
        <w:rPr>
          <w:rFonts w:asciiTheme="majorHAnsi" w:eastAsia="Calibri" w:hAnsiTheme="majorHAnsi" w:cs="Times New Roman"/>
          <w:sz w:val="24"/>
          <w:szCs w:val="24"/>
        </w:rPr>
        <w:t xml:space="preserve">suo amore </w:t>
      </w:r>
      <w:r w:rsidR="00061828" w:rsidRPr="00B23C0F">
        <w:rPr>
          <w:rFonts w:asciiTheme="majorHAnsi" w:eastAsia="Calibri" w:hAnsiTheme="majorHAnsi" w:cs="Times New Roman"/>
          <w:sz w:val="24"/>
          <w:szCs w:val="24"/>
        </w:rPr>
        <w:t>per noi attraverso il dono di sé</w:t>
      </w:r>
      <w:r w:rsidR="00EC33F9" w:rsidRPr="00B23C0F">
        <w:rPr>
          <w:rFonts w:asciiTheme="majorHAnsi" w:eastAsia="Calibri" w:hAnsiTheme="majorHAnsi" w:cs="Times New Roman"/>
          <w:sz w:val="24"/>
          <w:szCs w:val="24"/>
        </w:rPr>
        <w:t>.</w:t>
      </w:r>
      <w:r w:rsidRPr="00B23C0F">
        <w:rPr>
          <w:rFonts w:asciiTheme="majorHAnsi" w:eastAsia="Calibri" w:hAnsiTheme="majorHAnsi" w:cs="Times New Roman"/>
          <w:sz w:val="24"/>
          <w:szCs w:val="24"/>
        </w:rPr>
        <w:t xml:space="preserve"> </w:t>
      </w:r>
      <w:r w:rsidR="00EC33F9" w:rsidRPr="00B23C0F">
        <w:rPr>
          <w:rFonts w:asciiTheme="majorHAnsi" w:eastAsia="Calibri" w:hAnsiTheme="majorHAnsi" w:cs="Times New Roman"/>
          <w:sz w:val="24"/>
          <w:szCs w:val="24"/>
        </w:rPr>
        <w:t xml:space="preserve">Gesù, secondo voi, si mette a sevizio dei suoi apostoli? </w:t>
      </w:r>
      <w:r w:rsidR="00A34B84" w:rsidRPr="00B23C0F">
        <w:rPr>
          <w:rFonts w:asciiTheme="majorHAnsi" w:eastAsia="Calibri" w:hAnsiTheme="majorHAnsi" w:cs="Times New Roman"/>
          <w:sz w:val="24"/>
          <w:szCs w:val="24"/>
        </w:rPr>
        <w:t>E di ognuno di noi?</w:t>
      </w:r>
    </w:p>
    <w:p w:rsidR="00B23C0F" w:rsidRDefault="00EF5157" w:rsidP="00B23C0F">
      <w:pPr>
        <w:pStyle w:val="Paragrafoelenco"/>
        <w:numPr>
          <w:ilvl w:val="0"/>
          <w:numId w:val="12"/>
        </w:numPr>
        <w:jc w:val="both"/>
        <w:rPr>
          <w:rFonts w:asciiTheme="majorHAnsi" w:eastAsia="Calibri" w:hAnsiTheme="majorHAnsi" w:cs="Times New Roman"/>
          <w:sz w:val="24"/>
          <w:szCs w:val="24"/>
        </w:rPr>
      </w:pPr>
      <w:r w:rsidRPr="00B23C0F">
        <w:rPr>
          <w:rFonts w:asciiTheme="majorHAnsi" w:eastAsia="Calibri" w:hAnsiTheme="majorHAnsi" w:cs="Times New Roman"/>
          <w:i/>
          <w:sz w:val="24"/>
          <w:szCs w:val="24"/>
        </w:rPr>
        <w:t>“Nella notte in cui fu tradito, Egli prese il pane. Ti rese grazie con la preghiera di benedizione, lo spezzò e lo diede ai suoi discepoli e disse: “</w:t>
      </w:r>
      <w:r w:rsidRPr="00B23C0F">
        <w:rPr>
          <w:rFonts w:asciiTheme="majorHAnsi" w:eastAsia="Calibri" w:hAnsiTheme="majorHAnsi" w:cs="Times New Roman"/>
          <w:i/>
          <w:sz w:val="24"/>
          <w:szCs w:val="24"/>
          <w:u w:val="single"/>
        </w:rPr>
        <w:t>Prendete e mangiatene tutti</w:t>
      </w:r>
      <w:r w:rsidRPr="00B23C0F">
        <w:rPr>
          <w:rFonts w:asciiTheme="majorHAnsi" w:eastAsia="Calibri" w:hAnsiTheme="majorHAnsi" w:cs="Times New Roman"/>
          <w:i/>
          <w:sz w:val="24"/>
          <w:szCs w:val="24"/>
        </w:rPr>
        <w:t>, questo è il mio Corpo offerto in sacrificio per voi.” E dopo la cena allo stesso modo prese il calice, Ti rese grazie con la preghiera di benedizione e disse: “Prendete e bevetene tutti quest</w:t>
      </w:r>
      <w:r w:rsidR="00D86228" w:rsidRPr="00B23C0F">
        <w:rPr>
          <w:rFonts w:asciiTheme="majorHAnsi" w:eastAsia="Calibri" w:hAnsiTheme="majorHAnsi" w:cs="Times New Roman"/>
          <w:i/>
          <w:sz w:val="24"/>
          <w:szCs w:val="24"/>
        </w:rPr>
        <w:t xml:space="preserve">o è il calice del mio Sangue per la nuova ed eterna alleanza, </w:t>
      </w:r>
      <w:r w:rsidR="00D86228" w:rsidRPr="00B23C0F">
        <w:rPr>
          <w:rFonts w:asciiTheme="majorHAnsi" w:eastAsia="Calibri" w:hAnsiTheme="majorHAnsi" w:cs="Times New Roman"/>
          <w:i/>
          <w:sz w:val="24"/>
          <w:szCs w:val="24"/>
          <w:u w:val="single"/>
        </w:rPr>
        <w:t>versato per voi e per tutti in remissione dei peccati</w:t>
      </w:r>
      <w:r w:rsidR="00D86228" w:rsidRPr="00B23C0F">
        <w:rPr>
          <w:rFonts w:asciiTheme="majorHAnsi" w:eastAsia="Calibri" w:hAnsiTheme="majorHAnsi" w:cs="Times New Roman"/>
          <w:i/>
          <w:sz w:val="24"/>
          <w:szCs w:val="24"/>
        </w:rPr>
        <w:t>. Fate questo in memoria di me.</w:t>
      </w:r>
      <w:r w:rsidRPr="00B23C0F">
        <w:rPr>
          <w:rFonts w:asciiTheme="majorHAnsi" w:eastAsia="Calibri" w:hAnsiTheme="majorHAnsi" w:cs="Times New Roman"/>
          <w:i/>
          <w:sz w:val="24"/>
          <w:szCs w:val="24"/>
        </w:rPr>
        <w:t>”</w:t>
      </w:r>
      <w:r w:rsidR="00D86228" w:rsidRPr="00B23C0F">
        <w:rPr>
          <w:rFonts w:asciiTheme="majorHAnsi" w:eastAsia="Calibri" w:hAnsiTheme="majorHAnsi" w:cs="Times New Roman"/>
          <w:sz w:val="24"/>
          <w:szCs w:val="24"/>
        </w:rPr>
        <w:t xml:space="preserve"> L’Eucarestia può essere un dono per tutti noi? </w:t>
      </w:r>
    </w:p>
    <w:p w:rsidR="00D86228" w:rsidRPr="00B23C0F" w:rsidRDefault="00AD3FFB" w:rsidP="00B23C0F">
      <w:pPr>
        <w:pStyle w:val="Paragrafoelenco"/>
        <w:numPr>
          <w:ilvl w:val="0"/>
          <w:numId w:val="12"/>
        </w:numPr>
        <w:jc w:val="both"/>
        <w:rPr>
          <w:rFonts w:asciiTheme="majorHAnsi" w:eastAsia="Calibri" w:hAnsiTheme="majorHAnsi" w:cs="Times New Roman"/>
          <w:sz w:val="24"/>
          <w:szCs w:val="24"/>
        </w:rPr>
      </w:pPr>
      <w:r w:rsidRPr="00B23C0F">
        <w:rPr>
          <w:rFonts w:asciiTheme="majorHAnsi" w:eastAsia="Calibri" w:hAnsiTheme="majorHAnsi" w:cs="Times New Roman"/>
          <w:sz w:val="24"/>
          <w:szCs w:val="24"/>
        </w:rPr>
        <w:t xml:space="preserve">Gesù </w:t>
      </w:r>
      <w:r w:rsidR="00D86228" w:rsidRPr="00B23C0F">
        <w:rPr>
          <w:rFonts w:asciiTheme="majorHAnsi" w:eastAsia="Calibri" w:hAnsiTheme="majorHAnsi" w:cs="Times New Roman"/>
          <w:sz w:val="24"/>
          <w:szCs w:val="24"/>
        </w:rPr>
        <w:t>ci ha lasciato questo bellissimo dono, secondo voi, c’è un motivo?</w:t>
      </w:r>
    </w:p>
    <w:p w:rsidR="00F411DB" w:rsidRDefault="00F411DB" w:rsidP="00AB7427">
      <w:pPr>
        <w:spacing w:after="0"/>
        <w:ind w:left="360"/>
        <w:jc w:val="both"/>
        <w:rPr>
          <w:rFonts w:asciiTheme="majorHAnsi" w:eastAsia="Calibri" w:hAnsiTheme="majorHAnsi" w:cs="Times New Roman"/>
          <w:sz w:val="24"/>
          <w:szCs w:val="24"/>
        </w:rPr>
      </w:pPr>
    </w:p>
    <w:p w:rsidR="00B23C0F" w:rsidRDefault="00B23C0F" w:rsidP="00AB7427">
      <w:pPr>
        <w:spacing w:after="0"/>
        <w:ind w:left="360"/>
        <w:jc w:val="both"/>
        <w:rPr>
          <w:rFonts w:asciiTheme="majorHAnsi" w:eastAsia="Calibri" w:hAnsiTheme="majorHAnsi" w:cs="Times New Roman"/>
          <w:sz w:val="24"/>
          <w:szCs w:val="24"/>
        </w:rPr>
      </w:pPr>
    </w:p>
    <w:p w:rsidR="00B23C0F" w:rsidRDefault="00B23C0F" w:rsidP="00AB7427">
      <w:pPr>
        <w:spacing w:after="0"/>
        <w:ind w:left="360"/>
        <w:jc w:val="both"/>
        <w:rPr>
          <w:rFonts w:asciiTheme="majorHAnsi" w:eastAsia="Calibri" w:hAnsiTheme="majorHAnsi" w:cs="Times New Roman"/>
          <w:sz w:val="24"/>
          <w:szCs w:val="24"/>
        </w:rPr>
      </w:pPr>
    </w:p>
    <w:p w:rsidR="00B23C0F" w:rsidRDefault="00B23C0F" w:rsidP="00AB7427">
      <w:pPr>
        <w:spacing w:after="0"/>
        <w:ind w:left="360"/>
        <w:jc w:val="both"/>
        <w:rPr>
          <w:rFonts w:asciiTheme="majorHAnsi" w:eastAsia="Calibri" w:hAnsiTheme="majorHAnsi" w:cs="Times New Roman"/>
          <w:sz w:val="24"/>
          <w:szCs w:val="24"/>
        </w:rPr>
      </w:pPr>
    </w:p>
    <w:p w:rsidR="00B23C0F" w:rsidRDefault="00B23C0F" w:rsidP="00AB7427">
      <w:pPr>
        <w:spacing w:after="0"/>
        <w:ind w:left="360"/>
        <w:jc w:val="both"/>
        <w:rPr>
          <w:rFonts w:asciiTheme="majorHAnsi" w:eastAsia="Calibri" w:hAnsiTheme="majorHAnsi" w:cs="Times New Roman"/>
          <w:sz w:val="24"/>
          <w:szCs w:val="24"/>
        </w:rPr>
      </w:pPr>
    </w:p>
    <w:p w:rsidR="00B23C0F" w:rsidRDefault="00B23C0F" w:rsidP="00AB7427">
      <w:pPr>
        <w:spacing w:after="0"/>
        <w:ind w:left="360"/>
        <w:jc w:val="both"/>
        <w:rPr>
          <w:rFonts w:asciiTheme="majorHAnsi" w:eastAsia="Calibri" w:hAnsiTheme="majorHAnsi" w:cs="Times New Roman"/>
          <w:sz w:val="24"/>
          <w:szCs w:val="24"/>
        </w:rPr>
      </w:pPr>
    </w:p>
    <w:p w:rsidR="00B23C0F" w:rsidRPr="00AB7427" w:rsidRDefault="00B23C0F" w:rsidP="00AB7427">
      <w:pPr>
        <w:spacing w:after="0"/>
        <w:ind w:left="360"/>
        <w:jc w:val="both"/>
        <w:rPr>
          <w:rFonts w:asciiTheme="majorHAnsi" w:eastAsia="Calibri" w:hAnsiTheme="majorHAnsi" w:cs="Times New Roman"/>
          <w:sz w:val="24"/>
          <w:szCs w:val="24"/>
        </w:rPr>
      </w:pPr>
    </w:p>
    <w:p w:rsidR="00181E10" w:rsidRPr="00B23C0F" w:rsidRDefault="00B23C0F" w:rsidP="00B23C0F">
      <w:pPr>
        <w:keepNext/>
        <w:keepLines/>
        <w:spacing w:after="0"/>
        <w:outlineLvl w:val="2"/>
        <w:rPr>
          <w:rFonts w:asciiTheme="majorHAnsi" w:eastAsia="Times New Roman" w:hAnsiTheme="majorHAnsi" w:cs="Times New Roman"/>
          <w:b/>
          <w:color w:val="538135" w:themeColor="accent6" w:themeShade="BF"/>
          <w:sz w:val="26"/>
          <w:szCs w:val="26"/>
        </w:rPr>
      </w:pPr>
      <w:r w:rsidRPr="00B23C0F">
        <w:rPr>
          <w:rFonts w:asciiTheme="majorHAnsi" w:eastAsia="Times New Roman" w:hAnsiTheme="majorHAnsi" w:cs="Times New Roman"/>
          <w:b/>
          <w:color w:val="538135" w:themeColor="accent6" w:themeShade="BF"/>
          <w:sz w:val="26"/>
          <w:szCs w:val="26"/>
        </w:rPr>
        <w:lastRenderedPageBreak/>
        <w:t>3. GIOCHI</w:t>
      </w:r>
    </w:p>
    <w:p w:rsidR="00181E10" w:rsidRPr="00B23C0F" w:rsidRDefault="00181E10" w:rsidP="00B23C0F">
      <w:pPr>
        <w:spacing w:after="0"/>
        <w:rPr>
          <w:rFonts w:asciiTheme="majorHAnsi" w:eastAsia="Calibri" w:hAnsiTheme="majorHAnsi" w:cs="Calibri"/>
          <w:i/>
          <w:sz w:val="24"/>
          <w:szCs w:val="24"/>
        </w:rPr>
      </w:pPr>
      <w:r w:rsidRPr="00B23C0F">
        <w:rPr>
          <w:rFonts w:asciiTheme="majorHAnsi" w:eastAsia="Calibri" w:hAnsiTheme="majorHAnsi" w:cs="Calibri"/>
          <w:i/>
          <w:sz w:val="24"/>
          <w:szCs w:val="24"/>
        </w:rPr>
        <w:t>Al termine della prima parte pensiamo a due grandi giochi.</w:t>
      </w:r>
    </w:p>
    <w:p w:rsidR="00B23C0F" w:rsidRDefault="00B23C0F" w:rsidP="00B23C0F">
      <w:pPr>
        <w:spacing w:after="0"/>
        <w:rPr>
          <w:rFonts w:asciiTheme="majorHAnsi" w:eastAsia="Calibri" w:hAnsiTheme="majorHAnsi" w:cs="Calibri"/>
          <w:b/>
          <w:sz w:val="24"/>
          <w:szCs w:val="24"/>
        </w:rPr>
      </w:pPr>
    </w:p>
    <w:p w:rsidR="00181E10" w:rsidRPr="00B23C0F" w:rsidRDefault="00181E10" w:rsidP="00B23C0F">
      <w:pPr>
        <w:spacing w:after="0"/>
        <w:rPr>
          <w:rFonts w:asciiTheme="majorHAnsi" w:eastAsia="Calibri" w:hAnsiTheme="majorHAnsi" w:cs="Calibri"/>
          <w:b/>
          <w:color w:val="538135" w:themeColor="accent6" w:themeShade="BF"/>
          <w:sz w:val="24"/>
          <w:szCs w:val="24"/>
        </w:rPr>
      </w:pPr>
      <w:r w:rsidRPr="00B23C0F">
        <w:rPr>
          <w:rFonts w:asciiTheme="majorHAnsi" w:eastAsia="Calibri" w:hAnsiTheme="majorHAnsi" w:cs="Calibri"/>
          <w:b/>
          <w:color w:val="538135" w:themeColor="accent6" w:themeShade="BF"/>
          <w:sz w:val="24"/>
          <w:szCs w:val="24"/>
        </w:rPr>
        <w:t xml:space="preserve">GIOCO #1 – </w:t>
      </w:r>
      <w:r w:rsidR="00990327" w:rsidRPr="00B23C0F">
        <w:rPr>
          <w:rFonts w:asciiTheme="majorHAnsi" w:eastAsia="Calibri" w:hAnsiTheme="majorHAnsi" w:cs="Calibri"/>
          <w:b/>
          <w:color w:val="538135" w:themeColor="accent6" w:themeShade="BF"/>
          <w:sz w:val="24"/>
          <w:szCs w:val="24"/>
        </w:rPr>
        <w:t>Ricordo vivo</w:t>
      </w:r>
    </w:p>
    <w:p w:rsidR="005D397A" w:rsidRPr="00AB7427" w:rsidRDefault="00A90A0A" w:rsidP="00B23C0F">
      <w:pPr>
        <w:spacing w:after="0"/>
        <w:rPr>
          <w:rFonts w:asciiTheme="majorHAnsi" w:eastAsia="Calibri" w:hAnsiTheme="majorHAnsi" w:cs="Times New Roman"/>
          <w:sz w:val="24"/>
          <w:szCs w:val="24"/>
        </w:rPr>
      </w:pPr>
      <w:r w:rsidRPr="00AB7427">
        <w:rPr>
          <w:rFonts w:asciiTheme="majorHAnsi" w:eastAsia="Calibri" w:hAnsiTheme="majorHAnsi" w:cs="Times New Roman"/>
          <w:sz w:val="24"/>
          <w:szCs w:val="24"/>
          <w:u w:val="single"/>
        </w:rPr>
        <w:t>Svolgimento</w:t>
      </w:r>
      <w:r w:rsidR="00540BDC" w:rsidRPr="00AB7427">
        <w:rPr>
          <w:rFonts w:asciiTheme="majorHAnsi" w:eastAsia="Calibri" w:hAnsiTheme="majorHAnsi" w:cs="Times New Roman"/>
          <w:sz w:val="24"/>
          <w:szCs w:val="24"/>
        </w:rPr>
        <w:t xml:space="preserve">: per iniziare questo gioco chiediamo ai bambini </w:t>
      </w:r>
      <w:r w:rsidR="00E4091B" w:rsidRPr="00AB7427">
        <w:rPr>
          <w:rFonts w:asciiTheme="majorHAnsi" w:eastAsia="Calibri" w:hAnsiTheme="majorHAnsi" w:cs="Times New Roman"/>
          <w:sz w:val="24"/>
          <w:szCs w:val="24"/>
        </w:rPr>
        <w:t xml:space="preserve">di ricordare un momento bello della loro vita e di raccontarlo al gruppo poi, insieme, sceglieranno quale dei ricordi mettere in scena. </w:t>
      </w:r>
    </w:p>
    <w:p w:rsidR="00181E10" w:rsidRPr="00AB7427" w:rsidRDefault="00167D6D" w:rsidP="00B23C0F">
      <w:pPr>
        <w:spacing w:after="0"/>
        <w:rPr>
          <w:rFonts w:asciiTheme="majorHAnsi" w:eastAsia="Calibri" w:hAnsiTheme="majorHAnsi" w:cs="Times New Roman"/>
          <w:sz w:val="24"/>
          <w:szCs w:val="24"/>
        </w:rPr>
      </w:pPr>
      <w:r w:rsidRPr="00AB7427">
        <w:rPr>
          <w:rFonts w:asciiTheme="majorHAnsi" w:eastAsia="Calibri" w:hAnsiTheme="majorHAnsi" w:cs="Times New Roman"/>
          <w:sz w:val="24"/>
          <w:szCs w:val="24"/>
        </w:rPr>
        <w:t>Terminata la scenetta si può far riflettere i bambini su questo particolare: “il ricordo che avete appena messo in scena è solo uno dei ricordi che un vostro compagno ha vissuto nella sua vita. Mentre le Messa, quindi anche l’Eucarestia, è un vero ricordo dell’Ultima Cena, perché durante ogni Messa Gesù è presente in mezzo a noi con il Suo corpo e il Suo sangue. Abbiamo l’opportunità di cenare con lui e con tutti gli altri partecipanti alla messa, quindi di essere tutti uniti con Gesù in quel momento.”</w:t>
      </w:r>
    </w:p>
    <w:p w:rsidR="00B23C0F" w:rsidRPr="00AB7427" w:rsidRDefault="00B23C0F" w:rsidP="00B23C0F">
      <w:pPr>
        <w:spacing w:after="0"/>
        <w:rPr>
          <w:rFonts w:asciiTheme="majorHAnsi" w:eastAsia="Calibri" w:hAnsiTheme="majorHAnsi" w:cs="Calibri"/>
          <w:sz w:val="24"/>
          <w:szCs w:val="24"/>
        </w:rPr>
      </w:pPr>
    </w:p>
    <w:p w:rsidR="00181E10" w:rsidRPr="00B23C0F" w:rsidRDefault="00046BEA" w:rsidP="00B23C0F">
      <w:pPr>
        <w:spacing w:after="0"/>
        <w:rPr>
          <w:rFonts w:asciiTheme="majorHAnsi" w:eastAsia="Calibri" w:hAnsiTheme="majorHAnsi" w:cs="Calibri"/>
          <w:b/>
          <w:color w:val="538135" w:themeColor="accent6" w:themeShade="BF"/>
          <w:sz w:val="24"/>
          <w:szCs w:val="24"/>
        </w:rPr>
      </w:pPr>
      <w:r w:rsidRPr="00B23C0F">
        <w:rPr>
          <w:rFonts w:asciiTheme="majorHAnsi" w:eastAsia="Calibri" w:hAnsiTheme="majorHAnsi" w:cs="Calibri"/>
          <w:b/>
          <w:color w:val="538135" w:themeColor="accent6" w:themeShade="BF"/>
          <w:sz w:val="24"/>
          <w:szCs w:val="24"/>
        </w:rPr>
        <w:t xml:space="preserve">GIOCO #2 – </w:t>
      </w:r>
      <w:r w:rsidR="0037651A" w:rsidRPr="00B23C0F">
        <w:rPr>
          <w:rFonts w:asciiTheme="majorHAnsi" w:eastAsia="Calibri" w:hAnsiTheme="majorHAnsi" w:cs="Calibri"/>
          <w:b/>
          <w:color w:val="538135" w:themeColor="accent6" w:themeShade="BF"/>
          <w:sz w:val="24"/>
          <w:szCs w:val="24"/>
        </w:rPr>
        <w:t>Tiro a segno</w:t>
      </w:r>
    </w:p>
    <w:p w:rsidR="0081615C" w:rsidRPr="00AB7427" w:rsidRDefault="00181E10" w:rsidP="00B23C0F">
      <w:pPr>
        <w:spacing w:after="0" w:line="240" w:lineRule="auto"/>
        <w:rPr>
          <w:rFonts w:asciiTheme="majorHAnsi" w:eastAsia="Calibri" w:hAnsiTheme="majorHAnsi" w:cs="Times New Roman"/>
          <w:sz w:val="24"/>
          <w:szCs w:val="24"/>
        </w:rPr>
      </w:pPr>
      <w:r w:rsidRPr="00AB7427">
        <w:rPr>
          <w:rFonts w:asciiTheme="majorHAnsi" w:eastAsia="Calibri" w:hAnsiTheme="majorHAnsi" w:cs="Times New Roman"/>
          <w:sz w:val="24"/>
          <w:szCs w:val="24"/>
          <w:u w:val="single"/>
        </w:rPr>
        <w:t>Materiale:</w:t>
      </w:r>
      <w:r w:rsidR="00964764" w:rsidRPr="00AB7427">
        <w:rPr>
          <w:rFonts w:asciiTheme="majorHAnsi" w:eastAsia="Calibri" w:hAnsiTheme="majorHAnsi" w:cs="Times New Roman"/>
          <w:sz w:val="24"/>
          <w:szCs w:val="24"/>
        </w:rPr>
        <w:t xml:space="preserve"> </w:t>
      </w:r>
      <w:r w:rsidR="008F1B59" w:rsidRPr="00AB7427">
        <w:rPr>
          <w:rFonts w:asciiTheme="majorHAnsi" w:eastAsia="Calibri" w:hAnsiTheme="majorHAnsi" w:cs="Times New Roman"/>
          <w:sz w:val="24"/>
          <w:szCs w:val="24"/>
        </w:rPr>
        <w:t>palloncini</w:t>
      </w:r>
      <w:r w:rsidR="002E0196" w:rsidRPr="00AB7427">
        <w:rPr>
          <w:rFonts w:asciiTheme="majorHAnsi" w:eastAsia="Calibri" w:hAnsiTheme="majorHAnsi" w:cs="Times New Roman"/>
          <w:sz w:val="24"/>
          <w:szCs w:val="24"/>
        </w:rPr>
        <w:t xml:space="preserve"> d’acqua</w:t>
      </w:r>
      <w:r w:rsidR="008F1B59" w:rsidRPr="00AB7427">
        <w:rPr>
          <w:rFonts w:asciiTheme="majorHAnsi" w:eastAsia="Calibri" w:hAnsiTheme="majorHAnsi" w:cs="Times New Roman"/>
          <w:sz w:val="24"/>
          <w:szCs w:val="24"/>
        </w:rPr>
        <w:t xml:space="preserve">, </w:t>
      </w:r>
      <w:r w:rsidR="00AE32FC" w:rsidRPr="00AB7427">
        <w:rPr>
          <w:rFonts w:asciiTheme="majorHAnsi" w:eastAsia="Calibri" w:hAnsiTheme="majorHAnsi" w:cs="Times New Roman"/>
          <w:sz w:val="24"/>
          <w:szCs w:val="24"/>
        </w:rPr>
        <w:t>2 ceste dei panni</w:t>
      </w:r>
      <w:r w:rsidR="008F1B59" w:rsidRPr="00AB7427">
        <w:rPr>
          <w:rFonts w:asciiTheme="majorHAnsi" w:eastAsia="Calibri" w:hAnsiTheme="majorHAnsi" w:cs="Times New Roman"/>
          <w:sz w:val="24"/>
          <w:szCs w:val="24"/>
        </w:rPr>
        <w:t>.</w:t>
      </w:r>
    </w:p>
    <w:p w:rsidR="00DB612E" w:rsidRPr="00AB7427" w:rsidRDefault="00DB612E" w:rsidP="00B23C0F">
      <w:pPr>
        <w:spacing w:after="0" w:line="240" w:lineRule="auto"/>
        <w:rPr>
          <w:rFonts w:asciiTheme="majorHAnsi" w:eastAsia="Calibri" w:hAnsiTheme="majorHAnsi" w:cs="Times New Roman"/>
          <w:sz w:val="24"/>
          <w:szCs w:val="24"/>
        </w:rPr>
      </w:pPr>
    </w:p>
    <w:p w:rsidR="007A32E5" w:rsidRPr="007A32E5" w:rsidRDefault="00181E10" w:rsidP="007A32E5">
      <w:pPr>
        <w:spacing w:after="0" w:line="240" w:lineRule="auto"/>
        <w:rPr>
          <w:rFonts w:asciiTheme="majorHAnsi" w:eastAsia="Calibri" w:hAnsiTheme="majorHAnsi" w:cs="Times New Roman"/>
          <w:sz w:val="24"/>
          <w:szCs w:val="24"/>
        </w:rPr>
      </w:pPr>
      <w:r w:rsidRPr="00AB7427">
        <w:rPr>
          <w:rFonts w:asciiTheme="majorHAnsi" w:eastAsia="Calibri" w:hAnsiTheme="majorHAnsi" w:cs="Times New Roman"/>
          <w:sz w:val="24"/>
          <w:szCs w:val="24"/>
          <w:u w:val="single"/>
        </w:rPr>
        <w:t>Svolgimento:</w:t>
      </w:r>
      <w:r w:rsidR="003302EA" w:rsidRPr="00AB7427">
        <w:rPr>
          <w:rFonts w:asciiTheme="majorHAnsi" w:eastAsia="Calibri" w:hAnsiTheme="majorHAnsi" w:cs="Times New Roman"/>
          <w:sz w:val="24"/>
          <w:szCs w:val="24"/>
        </w:rPr>
        <w:t xml:space="preserve"> </w:t>
      </w:r>
      <w:r w:rsidR="00365F89" w:rsidRPr="00AB7427">
        <w:rPr>
          <w:rFonts w:asciiTheme="majorHAnsi" w:eastAsia="Calibri" w:hAnsiTheme="majorHAnsi" w:cs="Times New Roman"/>
          <w:sz w:val="24"/>
          <w:szCs w:val="24"/>
        </w:rPr>
        <w:t>dividiamo i bambini in due gruppi</w:t>
      </w:r>
      <w:r w:rsidR="00751D28" w:rsidRPr="00AB7427">
        <w:rPr>
          <w:rFonts w:asciiTheme="majorHAnsi" w:eastAsia="Calibri" w:hAnsiTheme="majorHAnsi" w:cs="Times New Roman"/>
          <w:sz w:val="24"/>
          <w:szCs w:val="24"/>
        </w:rPr>
        <w:t xml:space="preserve"> e a ogni gruppo diamo una cesta dei panni e palloncini a sufficienza per completare il gioco e in ugual numero. La cesta dev’essere posizionata ad un metro di distanza dal bambino che sta tirando il palloncino. Ogni bambino a turno deve riuscire a far canestro nella cesta senza che il palloncino scoppi, vince chi ha il maggior numero di palloncini nella cesta.</w:t>
      </w:r>
    </w:p>
    <w:p w:rsidR="007A32E5" w:rsidRDefault="007A32E5" w:rsidP="007A32E5">
      <w:pPr>
        <w:keepNext/>
        <w:keepLines/>
        <w:spacing w:after="0"/>
        <w:outlineLvl w:val="2"/>
        <w:rPr>
          <w:rFonts w:asciiTheme="majorHAnsi" w:eastAsia="Times New Roman" w:hAnsiTheme="majorHAnsi" w:cs="Times New Roman"/>
          <w:b/>
          <w:color w:val="538135" w:themeColor="accent6" w:themeShade="BF"/>
          <w:sz w:val="24"/>
          <w:szCs w:val="26"/>
        </w:rPr>
      </w:pPr>
    </w:p>
    <w:p w:rsidR="007A32E5" w:rsidRPr="007A32E5" w:rsidRDefault="007A32E5" w:rsidP="007A32E5">
      <w:pPr>
        <w:keepNext/>
        <w:keepLines/>
        <w:spacing w:after="0"/>
        <w:outlineLvl w:val="2"/>
        <w:rPr>
          <w:rFonts w:asciiTheme="majorHAnsi" w:eastAsia="Times New Roman" w:hAnsiTheme="majorHAnsi" w:cs="Times New Roman"/>
          <w:b/>
          <w:color w:val="538135" w:themeColor="accent6" w:themeShade="BF"/>
          <w:sz w:val="24"/>
          <w:szCs w:val="26"/>
        </w:rPr>
      </w:pPr>
    </w:p>
    <w:p w:rsidR="007A32E5" w:rsidRPr="007A32E5" w:rsidRDefault="007A32E5" w:rsidP="007A32E5">
      <w:pPr>
        <w:spacing w:after="0"/>
        <w:rPr>
          <w:rFonts w:asciiTheme="majorHAnsi" w:hAnsiTheme="majorHAnsi" w:cstheme="majorHAnsi"/>
          <w:b/>
          <w:color w:val="538135" w:themeColor="accent6" w:themeShade="BF"/>
          <w:sz w:val="26"/>
          <w:szCs w:val="26"/>
        </w:rPr>
      </w:pPr>
      <w:r w:rsidRPr="007A32E5">
        <w:rPr>
          <w:rFonts w:asciiTheme="majorHAnsi" w:hAnsiTheme="majorHAnsi" w:cstheme="majorHAnsi"/>
          <w:b/>
          <w:color w:val="538135" w:themeColor="accent6" w:themeShade="BF"/>
          <w:sz w:val="26"/>
          <w:szCs w:val="26"/>
        </w:rPr>
        <w:t>4. MERENDA</w:t>
      </w:r>
    </w:p>
    <w:p w:rsidR="006A4AB8" w:rsidRPr="00B23C0F" w:rsidRDefault="007A32E5" w:rsidP="00B23C0F">
      <w:pPr>
        <w:keepNext/>
        <w:keepLines/>
        <w:spacing w:after="0"/>
        <w:outlineLvl w:val="2"/>
        <w:rPr>
          <w:rFonts w:asciiTheme="majorHAnsi" w:eastAsia="Times New Roman" w:hAnsiTheme="majorHAnsi" w:cs="Times New Roman"/>
          <w:b/>
          <w:color w:val="538135" w:themeColor="accent6" w:themeShade="BF"/>
          <w:sz w:val="26"/>
          <w:szCs w:val="26"/>
        </w:rPr>
      </w:pPr>
      <w:r>
        <w:rPr>
          <w:rFonts w:asciiTheme="majorHAnsi" w:eastAsia="Times New Roman" w:hAnsiTheme="majorHAnsi" w:cs="Times New Roman"/>
          <w:b/>
          <w:color w:val="538135" w:themeColor="accent6" w:themeShade="BF"/>
          <w:sz w:val="26"/>
          <w:szCs w:val="26"/>
        </w:rPr>
        <w:lastRenderedPageBreak/>
        <w:t>5</w:t>
      </w:r>
      <w:r w:rsidR="00B23C0F" w:rsidRPr="00B23C0F">
        <w:rPr>
          <w:rFonts w:asciiTheme="majorHAnsi" w:eastAsia="Times New Roman" w:hAnsiTheme="majorHAnsi" w:cs="Times New Roman"/>
          <w:b/>
          <w:color w:val="538135" w:themeColor="accent6" w:themeShade="BF"/>
          <w:sz w:val="26"/>
          <w:szCs w:val="26"/>
        </w:rPr>
        <w:t xml:space="preserve">. LAVORO DI </w:t>
      </w:r>
      <w:r w:rsidR="00B23C0F" w:rsidRPr="007A32E5">
        <w:rPr>
          <w:rFonts w:asciiTheme="majorHAnsi" w:eastAsia="Times New Roman" w:hAnsiTheme="majorHAnsi" w:cs="Times New Roman"/>
          <w:b/>
          <w:color w:val="538135" w:themeColor="accent6" w:themeShade="BF"/>
          <w:sz w:val="26"/>
          <w:szCs w:val="26"/>
        </w:rPr>
        <w:t>GRUPPO</w:t>
      </w:r>
    </w:p>
    <w:p w:rsidR="00337722" w:rsidRPr="007A32E5" w:rsidRDefault="006A4AB8" w:rsidP="00B23C0F">
      <w:pPr>
        <w:spacing w:after="0"/>
        <w:rPr>
          <w:rFonts w:asciiTheme="majorHAnsi" w:eastAsia="Calibri" w:hAnsiTheme="majorHAnsi" w:cs="Calibri"/>
          <w:i/>
          <w:sz w:val="24"/>
          <w:szCs w:val="24"/>
        </w:rPr>
      </w:pPr>
      <w:r w:rsidRPr="007A32E5">
        <w:rPr>
          <w:rFonts w:asciiTheme="majorHAnsi" w:eastAsia="Calibri" w:hAnsiTheme="majorHAnsi" w:cs="Calibri"/>
          <w:i/>
          <w:sz w:val="24"/>
          <w:szCs w:val="24"/>
        </w:rPr>
        <w:t>I catechisti possono proporre ai ragazzi, per approfondire i temi sopra accennati, questi lavori di gruppo.</w:t>
      </w:r>
    </w:p>
    <w:p w:rsidR="007A32E5" w:rsidRDefault="007A32E5" w:rsidP="007A32E5">
      <w:pPr>
        <w:spacing w:after="0"/>
        <w:rPr>
          <w:rFonts w:asciiTheme="majorHAnsi" w:eastAsia="Calibri" w:hAnsiTheme="majorHAnsi" w:cs="Times New Roman"/>
          <w:sz w:val="24"/>
          <w:szCs w:val="24"/>
        </w:rPr>
      </w:pPr>
    </w:p>
    <w:p w:rsidR="007A32E5" w:rsidRDefault="007A32E5" w:rsidP="007A32E5">
      <w:pPr>
        <w:spacing w:after="0"/>
        <w:rPr>
          <w:rFonts w:asciiTheme="majorHAnsi" w:eastAsia="Calibri" w:hAnsiTheme="majorHAnsi" w:cs="Times New Roman"/>
          <w:b/>
          <w:color w:val="538135" w:themeColor="accent6" w:themeShade="BF"/>
          <w:sz w:val="24"/>
          <w:szCs w:val="24"/>
        </w:rPr>
      </w:pPr>
      <w:r w:rsidRPr="007A32E5">
        <w:rPr>
          <w:rFonts w:asciiTheme="majorHAnsi" w:eastAsia="Calibri" w:hAnsiTheme="majorHAnsi" w:cs="Times New Roman"/>
          <w:b/>
          <w:color w:val="538135" w:themeColor="accent6" w:themeShade="BF"/>
          <w:sz w:val="24"/>
          <w:szCs w:val="24"/>
        </w:rPr>
        <w:t xml:space="preserve">ATTIVITÀ #1 - </w:t>
      </w:r>
      <w:r w:rsidR="00F501DC" w:rsidRPr="007A32E5">
        <w:rPr>
          <w:rFonts w:asciiTheme="majorHAnsi" w:eastAsia="Calibri" w:hAnsiTheme="majorHAnsi" w:cs="Times New Roman"/>
          <w:b/>
          <w:color w:val="538135" w:themeColor="accent6" w:themeShade="BF"/>
          <w:sz w:val="24"/>
          <w:szCs w:val="24"/>
        </w:rPr>
        <w:t>L’Ultima Cena</w:t>
      </w:r>
    </w:p>
    <w:p w:rsidR="00F501DC" w:rsidRPr="007A32E5" w:rsidRDefault="000F572F" w:rsidP="007A32E5">
      <w:pPr>
        <w:spacing w:after="0"/>
        <w:rPr>
          <w:rFonts w:asciiTheme="majorHAnsi" w:eastAsia="Calibri" w:hAnsiTheme="majorHAnsi" w:cs="Times New Roman"/>
          <w:sz w:val="24"/>
          <w:szCs w:val="24"/>
        </w:rPr>
      </w:pPr>
      <w:r w:rsidRPr="007A32E5">
        <w:rPr>
          <w:rFonts w:asciiTheme="majorHAnsi" w:eastAsia="Calibri" w:hAnsiTheme="majorHAnsi" w:cs="Times New Roman"/>
          <w:sz w:val="24"/>
          <w:szCs w:val="24"/>
        </w:rPr>
        <w:t xml:space="preserve">Prima di iniziare questa attività è necessario preparare l’immagine del dipinto di Leonardo tagliata in tanti pezzi quanti sono i percorsi della staffetta e i percorsi delle varie prove da superare. </w:t>
      </w:r>
      <w:r w:rsidR="00F501DC" w:rsidRPr="007A32E5">
        <w:rPr>
          <w:rFonts w:asciiTheme="majorHAnsi" w:eastAsia="Calibri" w:hAnsiTheme="majorHAnsi" w:cs="Times New Roman"/>
          <w:sz w:val="24"/>
          <w:szCs w:val="24"/>
        </w:rPr>
        <w:t>Successivamente si dividono i ragazzi a coppie e gli animatori prendono il tempo ad ogni coppia, la più veloce riceverà una tessera del puzzle. Si procede con le sfide finché sono terminate le tessere del puzzle. Terminato il gioco i bambini, disposti in cerchio, cercano di comporre il puzzle e gli si chiede quale quadro è rappresentato e quale sia il suo significato.</w:t>
      </w:r>
    </w:p>
    <w:p w:rsidR="007A32E5" w:rsidRDefault="007A32E5" w:rsidP="007A32E5">
      <w:pPr>
        <w:spacing w:after="0" w:line="240" w:lineRule="auto"/>
        <w:rPr>
          <w:rFonts w:asciiTheme="majorHAnsi" w:eastAsia="Calibri" w:hAnsiTheme="majorHAnsi" w:cs="Times New Roman"/>
          <w:i/>
          <w:sz w:val="24"/>
          <w:szCs w:val="24"/>
        </w:rPr>
      </w:pPr>
    </w:p>
    <w:p w:rsidR="007A32E5" w:rsidRDefault="007A32E5" w:rsidP="007A32E5">
      <w:pPr>
        <w:spacing w:after="0" w:line="240" w:lineRule="auto"/>
        <w:rPr>
          <w:rFonts w:asciiTheme="majorHAnsi" w:eastAsia="Calibri" w:hAnsiTheme="majorHAnsi" w:cs="Times New Roman"/>
          <w:b/>
          <w:color w:val="538135" w:themeColor="accent6" w:themeShade="BF"/>
          <w:sz w:val="24"/>
          <w:szCs w:val="24"/>
        </w:rPr>
      </w:pPr>
      <w:r w:rsidRPr="007A32E5">
        <w:rPr>
          <w:rFonts w:asciiTheme="majorHAnsi" w:eastAsia="Calibri" w:hAnsiTheme="majorHAnsi" w:cs="Times New Roman"/>
          <w:b/>
          <w:color w:val="538135" w:themeColor="accent6" w:themeShade="BF"/>
          <w:sz w:val="24"/>
          <w:szCs w:val="24"/>
        </w:rPr>
        <w:t xml:space="preserve">ATTIVITÀ </w:t>
      </w:r>
      <w:r>
        <w:rPr>
          <w:rFonts w:asciiTheme="majorHAnsi" w:eastAsia="Calibri" w:hAnsiTheme="majorHAnsi" w:cs="Times New Roman"/>
          <w:b/>
          <w:color w:val="538135" w:themeColor="accent6" w:themeShade="BF"/>
          <w:sz w:val="24"/>
          <w:szCs w:val="24"/>
        </w:rPr>
        <w:t>#2</w:t>
      </w:r>
    </w:p>
    <w:p w:rsidR="00FE1D85" w:rsidRPr="007A32E5" w:rsidRDefault="00FE1D85" w:rsidP="007A32E5">
      <w:pPr>
        <w:spacing w:after="0" w:line="240" w:lineRule="auto"/>
        <w:rPr>
          <w:rFonts w:asciiTheme="majorHAnsi" w:eastAsia="Calibri" w:hAnsiTheme="majorHAnsi" w:cs="Times New Roman"/>
          <w:i/>
          <w:sz w:val="24"/>
          <w:szCs w:val="24"/>
        </w:rPr>
      </w:pPr>
      <w:r w:rsidRPr="007A32E5">
        <w:rPr>
          <w:rFonts w:asciiTheme="majorHAnsi" w:eastAsia="Calibri" w:hAnsiTheme="majorHAnsi" w:cs="Times New Roman"/>
          <w:i/>
          <w:sz w:val="24"/>
          <w:szCs w:val="24"/>
        </w:rPr>
        <w:t>Poi versò dell'acqua nel catino e cominciò a lavare i piedi dei discepoli e ad asciugarli con l'as</w:t>
      </w:r>
      <w:r w:rsidR="005E593C" w:rsidRPr="007A32E5">
        <w:rPr>
          <w:rFonts w:asciiTheme="majorHAnsi" w:eastAsia="Calibri" w:hAnsiTheme="majorHAnsi" w:cs="Times New Roman"/>
          <w:i/>
          <w:sz w:val="24"/>
          <w:szCs w:val="24"/>
        </w:rPr>
        <w:t>ciugatoio di cui si era cinto.</w:t>
      </w:r>
      <w:r w:rsidRPr="007A32E5">
        <w:rPr>
          <w:rFonts w:asciiTheme="majorHAnsi" w:eastAsia="Calibri" w:hAnsiTheme="majorHAnsi" w:cs="Times New Roman"/>
          <w:i/>
          <w:sz w:val="24"/>
          <w:szCs w:val="24"/>
        </w:rPr>
        <w:t xml:space="preserve"> 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w:t>
      </w:r>
      <w:r w:rsidR="005E593C" w:rsidRPr="007A32E5">
        <w:rPr>
          <w:rFonts w:asciiTheme="majorHAnsi" w:eastAsia="Calibri" w:hAnsiTheme="majorHAnsi" w:cs="Times New Roman"/>
          <w:i/>
          <w:sz w:val="24"/>
          <w:szCs w:val="24"/>
        </w:rPr>
        <w:t xml:space="preserve">fatti chi lo tradiva. </w:t>
      </w:r>
    </w:p>
    <w:p w:rsidR="00BE122E" w:rsidRPr="003608E7" w:rsidRDefault="006D7F01" w:rsidP="003608E7">
      <w:pPr>
        <w:spacing w:after="0" w:line="240" w:lineRule="auto"/>
        <w:rPr>
          <w:rFonts w:asciiTheme="majorHAnsi" w:eastAsia="Calibri" w:hAnsiTheme="majorHAnsi" w:cs="Times New Roman"/>
          <w:sz w:val="24"/>
          <w:szCs w:val="24"/>
        </w:rPr>
      </w:pPr>
      <w:r w:rsidRPr="003608E7">
        <w:rPr>
          <w:rFonts w:asciiTheme="majorHAnsi" w:eastAsia="Calibri" w:hAnsiTheme="majorHAnsi" w:cs="Times New Roman"/>
          <w:sz w:val="24"/>
          <w:szCs w:val="24"/>
        </w:rPr>
        <w:t>Qualche giorno prima dell’in</w:t>
      </w:r>
      <w:r w:rsidR="005D2113" w:rsidRPr="003608E7">
        <w:rPr>
          <w:rFonts w:asciiTheme="majorHAnsi" w:eastAsia="Calibri" w:hAnsiTheme="majorHAnsi" w:cs="Times New Roman"/>
          <w:sz w:val="24"/>
          <w:szCs w:val="24"/>
        </w:rPr>
        <w:t xml:space="preserve">contro chiediamo ad ogni bambino/a </w:t>
      </w:r>
      <w:r w:rsidRPr="003608E7">
        <w:rPr>
          <w:rFonts w:asciiTheme="majorHAnsi" w:eastAsia="Calibri" w:hAnsiTheme="majorHAnsi" w:cs="Times New Roman"/>
          <w:sz w:val="24"/>
          <w:szCs w:val="24"/>
        </w:rPr>
        <w:t xml:space="preserve">di preparare </w:t>
      </w:r>
      <w:r w:rsidR="005D2113" w:rsidRPr="003608E7">
        <w:rPr>
          <w:rFonts w:asciiTheme="majorHAnsi" w:eastAsia="Calibri" w:hAnsiTheme="majorHAnsi" w:cs="Times New Roman"/>
          <w:sz w:val="24"/>
          <w:szCs w:val="24"/>
        </w:rPr>
        <w:t xml:space="preserve">un regalo per il </w:t>
      </w:r>
      <w:r w:rsidRPr="003608E7">
        <w:rPr>
          <w:rFonts w:asciiTheme="majorHAnsi" w:eastAsia="Calibri" w:hAnsiTheme="majorHAnsi" w:cs="Times New Roman"/>
          <w:sz w:val="24"/>
          <w:szCs w:val="24"/>
        </w:rPr>
        <w:t>bambino</w:t>
      </w:r>
      <w:r w:rsidR="00F44549" w:rsidRPr="003608E7">
        <w:rPr>
          <w:rFonts w:asciiTheme="majorHAnsi" w:eastAsia="Calibri" w:hAnsiTheme="majorHAnsi" w:cs="Times New Roman"/>
          <w:sz w:val="24"/>
          <w:szCs w:val="24"/>
        </w:rPr>
        <w:t>/a</w:t>
      </w:r>
      <w:r w:rsidRPr="003608E7">
        <w:rPr>
          <w:rFonts w:asciiTheme="majorHAnsi" w:eastAsia="Calibri" w:hAnsiTheme="majorHAnsi" w:cs="Times New Roman"/>
          <w:sz w:val="24"/>
          <w:szCs w:val="24"/>
        </w:rPr>
        <w:t xml:space="preserve"> che abbiamo scelto</w:t>
      </w:r>
      <w:r w:rsidR="005D2113" w:rsidRPr="003608E7">
        <w:rPr>
          <w:rFonts w:asciiTheme="majorHAnsi" w:eastAsia="Calibri" w:hAnsiTheme="majorHAnsi" w:cs="Times New Roman"/>
          <w:sz w:val="24"/>
          <w:szCs w:val="24"/>
        </w:rPr>
        <w:t xml:space="preserve"> per lui/lei</w:t>
      </w:r>
      <w:r w:rsidRPr="003608E7">
        <w:rPr>
          <w:rFonts w:asciiTheme="majorHAnsi" w:eastAsia="Calibri" w:hAnsiTheme="majorHAnsi" w:cs="Times New Roman"/>
          <w:sz w:val="24"/>
          <w:szCs w:val="24"/>
        </w:rPr>
        <w:t xml:space="preserve">. </w:t>
      </w:r>
      <w:r w:rsidR="00C67A5A" w:rsidRPr="003608E7">
        <w:rPr>
          <w:rFonts w:asciiTheme="majorHAnsi" w:eastAsia="Calibri" w:hAnsiTheme="majorHAnsi" w:cs="Times New Roman"/>
          <w:sz w:val="24"/>
          <w:szCs w:val="24"/>
        </w:rPr>
        <w:t>Durante l’incontro, ne</w:t>
      </w:r>
      <w:r w:rsidR="0084123A" w:rsidRPr="003608E7">
        <w:rPr>
          <w:rFonts w:asciiTheme="majorHAnsi" w:eastAsia="Calibri" w:hAnsiTheme="majorHAnsi" w:cs="Times New Roman"/>
          <w:sz w:val="24"/>
          <w:szCs w:val="24"/>
        </w:rPr>
        <w:t xml:space="preserve">l </w:t>
      </w:r>
      <w:r w:rsidR="00C67A5A" w:rsidRPr="003608E7">
        <w:rPr>
          <w:rFonts w:asciiTheme="majorHAnsi" w:eastAsia="Calibri" w:hAnsiTheme="majorHAnsi" w:cs="Times New Roman"/>
          <w:sz w:val="24"/>
          <w:szCs w:val="24"/>
        </w:rPr>
        <w:t xml:space="preserve">momento del </w:t>
      </w:r>
      <w:r w:rsidR="00C67A5A" w:rsidRPr="003608E7">
        <w:rPr>
          <w:rFonts w:asciiTheme="majorHAnsi" w:eastAsia="Calibri" w:hAnsiTheme="majorHAnsi" w:cs="Times New Roman"/>
          <w:sz w:val="24"/>
          <w:szCs w:val="24"/>
        </w:rPr>
        <w:lastRenderedPageBreak/>
        <w:t>lavoro di gruppo</w:t>
      </w:r>
      <w:r w:rsidRPr="003608E7">
        <w:rPr>
          <w:rFonts w:asciiTheme="majorHAnsi" w:eastAsia="Calibri" w:hAnsiTheme="majorHAnsi" w:cs="Times New Roman"/>
          <w:sz w:val="24"/>
          <w:szCs w:val="24"/>
        </w:rPr>
        <w:t xml:space="preserve"> chiamiamo i bambini ad uno ad uno e chiediamo a chi doveva fare il regalo, cosa ha pensato di regalare e perché ha pe</w:t>
      </w:r>
      <w:r w:rsidR="00A34B84" w:rsidRPr="003608E7">
        <w:rPr>
          <w:rFonts w:asciiTheme="majorHAnsi" w:eastAsia="Calibri" w:hAnsiTheme="majorHAnsi" w:cs="Times New Roman"/>
          <w:sz w:val="24"/>
          <w:szCs w:val="24"/>
        </w:rPr>
        <w:t>n</w:t>
      </w:r>
      <w:r w:rsidRPr="003608E7">
        <w:rPr>
          <w:rFonts w:asciiTheme="majorHAnsi" w:eastAsia="Calibri" w:hAnsiTheme="majorHAnsi" w:cs="Times New Roman"/>
          <w:sz w:val="24"/>
          <w:szCs w:val="24"/>
        </w:rPr>
        <w:t xml:space="preserve">sato proprio a quello. </w:t>
      </w:r>
    </w:p>
    <w:p w:rsidR="00F501DC" w:rsidRPr="003608E7" w:rsidRDefault="00506112" w:rsidP="003608E7">
      <w:pPr>
        <w:spacing w:after="0" w:line="240" w:lineRule="auto"/>
        <w:rPr>
          <w:rFonts w:asciiTheme="majorHAnsi" w:eastAsia="Calibri" w:hAnsiTheme="majorHAnsi" w:cs="Times New Roman"/>
          <w:sz w:val="24"/>
          <w:szCs w:val="24"/>
        </w:rPr>
      </w:pPr>
      <w:r w:rsidRPr="003608E7">
        <w:rPr>
          <w:rFonts w:asciiTheme="majorHAnsi" w:eastAsia="Calibri" w:hAnsiTheme="majorHAnsi" w:cs="Times New Roman"/>
          <w:sz w:val="24"/>
          <w:szCs w:val="24"/>
        </w:rPr>
        <w:t xml:space="preserve">Un altro valore dell’Eucarestia </w:t>
      </w:r>
      <w:r w:rsidR="008A24BF" w:rsidRPr="003608E7">
        <w:rPr>
          <w:rFonts w:asciiTheme="majorHAnsi" w:eastAsia="Calibri" w:hAnsiTheme="majorHAnsi" w:cs="Times New Roman"/>
          <w:sz w:val="24"/>
          <w:szCs w:val="24"/>
        </w:rPr>
        <w:t xml:space="preserve">da far emergere </w:t>
      </w:r>
      <w:r w:rsidR="0040748A" w:rsidRPr="003608E7">
        <w:rPr>
          <w:rFonts w:asciiTheme="majorHAnsi" w:eastAsia="Calibri" w:hAnsiTheme="majorHAnsi" w:cs="Times New Roman"/>
          <w:sz w:val="24"/>
          <w:szCs w:val="24"/>
        </w:rPr>
        <w:t>da questo lavoro</w:t>
      </w:r>
      <w:r w:rsidR="000319D5" w:rsidRPr="003608E7">
        <w:rPr>
          <w:rFonts w:asciiTheme="majorHAnsi" w:eastAsia="Calibri" w:hAnsiTheme="majorHAnsi" w:cs="Times New Roman"/>
          <w:sz w:val="24"/>
          <w:szCs w:val="24"/>
        </w:rPr>
        <w:t xml:space="preserve"> è quello della condivisione,</w:t>
      </w:r>
      <w:r w:rsidR="004B6879" w:rsidRPr="003608E7">
        <w:rPr>
          <w:rFonts w:asciiTheme="majorHAnsi" w:eastAsia="Calibri" w:hAnsiTheme="majorHAnsi" w:cs="Times New Roman"/>
          <w:sz w:val="24"/>
          <w:szCs w:val="24"/>
        </w:rPr>
        <w:t xml:space="preserve"> del servizio</w:t>
      </w:r>
      <w:r w:rsidR="000319D5" w:rsidRPr="003608E7">
        <w:rPr>
          <w:rFonts w:asciiTheme="majorHAnsi" w:eastAsia="Calibri" w:hAnsiTheme="majorHAnsi" w:cs="Times New Roman"/>
          <w:sz w:val="24"/>
          <w:szCs w:val="24"/>
        </w:rPr>
        <w:t xml:space="preserve"> e dell’Amore</w:t>
      </w:r>
      <w:r w:rsidR="004B6879" w:rsidRPr="003608E7">
        <w:rPr>
          <w:rFonts w:asciiTheme="majorHAnsi" w:eastAsia="Calibri" w:hAnsiTheme="majorHAnsi" w:cs="Times New Roman"/>
          <w:sz w:val="24"/>
          <w:szCs w:val="24"/>
        </w:rPr>
        <w:t xml:space="preserve"> che hanno contraddistinto Gesù</w:t>
      </w:r>
      <w:r w:rsidR="000319D5" w:rsidRPr="003608E7">
        <w:rPr>
          <w:rFonts w:asciiTheme="majorHAnsi" w:eastAsia="Calibri" w:hAnsiTheme="majorHAnsi" w:cs="Times New Roman"/>
          <w:sz w:val="24"/>
          <w:szCs w:val="24"/>
        </w:rPr>
        <w:t xml:space="preserve"> sia durante la lavanda dei piedi sia durante l’</w:t>
      </w:r>
      <w:r w:rsidR="00D1593E" w:rsidRPr="003608E7">
        <w:rPr>
          <w:rFonts w:asciiTheme="majorHAnsi" w:eastAsia="Calibri" w:hAnsiTheme="majorHAnsi" w:cs="Times New Roman"/>
          <w:sz w:val="24"/>
          <w:szCs w:val="24"/>
        </w:rPr>
        <w:t>Ultima Cena</w:t>
      </w:r>
      <w:r w:rsidR="000319D5" w:rsidRPr="003608E7">
        <w:rPr>
          <w:rFonts w:asciiTheme="majorHAnsi" w:eastAsia="Calibri" w:hAnsiTheme="majorHAnsi" w:cs="Times New Roman"/>
          <w:sz w:val="24"/>
          <w:szCs w:val="24"/>
        </w:rPr>
        <w:t xml:space="preserve">. </w:t>
      </w:r>
    </w:p>
    <w:p w:rsidR="003608E7" w:rsidRDefault="003608E7" w:rsidP="003608E7">
      <w:pPr>
        <w:spacing w:after="0" w:line="240" w:lineRule="auto"/>
        <w:rPr>
          <w:rFonts w:asciiTheme="majorHAnsi" w:eastAsia="Calibri" w:hAnsiTheme="majorHAnsi" w:cs="Times New Roman"/>
          <w:b/>
          <w:color w:val="538135" w:themeColor="accent6" w:themeShade="BF"/>
          <w:sz w:val="24"/>
          <w:szCs w:val="24"/>
        </w:rPr>
      </w:pPr>
    </w:p>
    <w:p w:rsidR="003608E7" w:rsidRDefault="003608E7" w:rsidP="003608E7">
      <w:pPr>
        <w:spacing w:after="0" w:line="240" w:lineRule="auto"/>
        <w:rPr>
          <w:rFonts w:asciiTheme="majorHAnsi" w:eastAsia="Calibri" w:hAnsiTheme="majorHAnsi" w:cs="Times New Roman"/>
          <w:b/>
          <w:color w:val="538135" w:themeColor="accent6" w:themeShade="BF"/>
          <w:sz w:val="24"/>
          <w:szCs w:val="24"/>
        </w:rPr>
      </w:pPr>
      <w:r w:rsidRPr="007A32E5">
        <w:rPr>
          <w:rFonts w:asciiTheme="majorHAnsi" w:eastAsia="Calibri" w:hAnsiTheme="majorHAnsi" w:cs="Times New Roman"/>
          <w:b/>
          <w:color w:val="538135" w:themeColor="accent6" w:themeShade="BF"/>
          <w:sz w:val="24"/>
          <w:szCs w:val="24"/>
        </w:rPr>
        <w:t xml:space="preserve">ATTIVITÀ </w:t>
      </w:r>
      <w:r>
        <w:rPr>
          <w:rFonts w:asciiTheme="majorHAnsi" w:eastAsia="Calibri" w:hAnsiTheme="majorHAnsi" w:cs="Times New Roman"/>
          <w:b/>
          <w:color w:val="538135" w:themeColor="accent6" w:themeShade="BF"/>
          <w:sz w:val="24"/>
          <w:szCs w:val="24"/>
        </w:rPr>
        <w:t>#3</w:t>
      </w:r>
    </w:p>
    <w:p w:rsidR="002428AD" w:rsidRPr="003608E7" w:rsidRDefault="002428AD" w:rsidP="003608E7">
      <w:pPr>
        <w:spacing w:after="0"/>
        <w:jc w:val="both"/>
        <w:rPr>
          <w:rFonts w:asciiTheme="majorHAnsi" w:eastAsia="Calibri" w:hAnsiTheme="majorHAnsi" w:cs="Times New Roman"/>
          <w:sz w:val="24"/>
          <w:szCs w:val="24"/>
        </w:rPr>
      </w:pPr>
      <w:r w:rsidRPr="003608E7">
        <w:rPr>
          <w:rFonts w:asciiTheme="majorHAnsi" w:eastAsia="Calibri" w:hAnsiTheme="majorHAnsi" w:cs="Times New Roman"/>
          <w:sz w:val="24"/>
          <w:szCs w:val="24"/>
        </w:rPr>
        <w:t>Consegn</w:t>
      </w:r>
      <w:r w:rsidR="00A34B84" w:rsidRPr="003608E7">
        <w:rPr>
          <w:rFonts w:asciiTheme="majorHAnsi" w:eastAsia="Calibri" w:hAnsiTheme="majorHAnsi" w:cs="Times New Roman"/>
          <w:sz w:val="24"/>
          <w:szCs w:val="24"/>
        </w:rPr>
        <w:t>i</w:t>
      </w:r>
      <w:r w:rsidRPr="003608E7">
        <w:rPr>
          <w:rFonts w:asciiTheme="majorHAnsi" w:eastAsia="Calibri" w:hAnsiTheme="majorHAnsi" w:cs="Times New Roman"/>
          <w:sz w:val="24"/>
          <w:szCs w:val="24"/>
        </w:rPr>
        <w:t>amo ai bambini un foglio con delle domande all</w:t>
      </w:r>
      <w:r w:rsidR="00784EAA" w:rsidRPr="003608E7">
        <w:rPr>
          <w:rFonts w:asciiTheme="majorHAnsi" w:eastAsia="Calibri" w:hAnsiTheme="majorHAnsi" w:cs="Times New Roman"/>
          <w:sz w:val="24"/>
          <w:szCs w:val="24"/>
        </w:rPr>
        <w:t>e quali potranno</w:t>
      </w:r>
      <w:r w:rsidRPr="003608E7">
        <w:rPr>
          <w:rFonts w:asciiTheme="majorHAnsi" w:eastAsia="Calibri" w:hAnsiTheme="majorHAnsi" w:cs="Times New Roman"/>
          <w:sz w:val="24"/>
          <w:szCs w:val="24"/>
        </w:rPr>
        <w:t xml:space="preserve"> rispondere prima di ricevere la prossima </w:t>
      </w:r>
      <w:r w:rsidR="00A34B84" w:rsidRPr="003608E7">
        <w:rPr>
          <w:rFonts w:asciiTheme="majorHAnsi" w:eastAsia="Calibri" w:hAnsiTheme="majorHAnsi" w:cs="Times New Roman"/>
          <w:sz w:val="24"/>
          <w:szCs w:val="24"/>
        </w:rPr>
        <w:t>E</w:t>
      </w:r>
      <w:r w:rsidRPr="003608E7">
        <w:rPr>
          <w:rFonts w:asciiTheme="majorHAnsi" w:eastAsia="Calibri" w:hAnsiTheme="majorHAnsi" w:cs="Times New Roman"/>
          <w:sz w:val="24"/>
          <w:szCs w:val="24"/>
        </w:rPr>
        <w:t>ucarestia:</w:t>
      </w:r>
    </w:p>
    <w:p w:rsidR="002428AD" w:rsidRPr="00AB7427" w:rsidRDefault="002428AD" w:rsidP="003608E7">
      <w:pPr>
        <w:pStyle w:val="Paragrafoelenco"/>
        <w:numPr>
          <w:ilvl w:val="0"/>
          <w:numId w:val="9"/>
        </w:numPr>
        <w:spacing w:after="0"/>
        <w:ind w:left="851"/>
        <w:jc w:val="both"/>
        <w:rPr>
          <w:rFonts w:asciiTheme="majorHAnsi" w:eastAsia="Calibri" w:hAnsiTheme="majorHAnsi" w:cs="Times New Roman"/>
          <w:sz w:val="24"/>
          <w:szCs w:val="24"/>
        </w:rPr>
      </w:pPr>
      <w:r w:rsidRPr="00AB7427">
        <w:rPr>
          <w:rFonts w:asciiTheme="majorHAnsi" w:eastAsia="Calibri" w:hAnsiTheme="majorHAnsi" w:cs="Times New Roman"/>
          <w:sz w:val="24"/>
          <w:szCs w:val="24"/>
        </w:rPr>
        <w:t>Provi gioia quando vai a ri</w:t>
      </w:r>
      <w:r w:rsidR="00A34B84" w:rsidRPr="00AB7427">
        <w:rPr>
          <w:rFonts w:asciiTheme="majorHAnsi" w:eastAsia="Calibri" w:hAnsiTheme="majorHAnsi" w:cs="Times New Roman"/>
          <w:sz w:val="24"/>
          <w:szCs w:val="24"/>
        </w:rPr>
        <w:t>cevere l’Eucarestia durante la M</w:t>
      </w:r>
      <w:r w:rsidRPr="00AB7427">
        <w:rPr>
          <w:rFonts w:asciiTheme="majorHAnsi" w:eastAsia="Calibri" w:hAnsiTheme="majorHAnsi" w:cs="Times New Roman"/>
          <w:sz w:val="24"/>
          <w:szCs w:val="24"/>
        </w:rPr>
        <w:t>essa?</w:t>
      </w:r>
    </w:p>
    <w:p w:rsidR="002428AD" w:rsidRPr="00AB7427" w:rsidRDefault="002428AD" w:rsidP="003608E7">
      <w:pPr>
        <w:pStyle w:val="Paragrafoelenco"/>
        <w:numPr>
          <w:ilvl w:val="0"/>
          <w:numId w:val="9"/>
        </w:numPr>
        <w:spacing w:after="0"/>
        <w:ind w:left="851"/>
        <w:jc w:val="both"/>
        <w:rPr>
          <w:rFonts w:asciiTheme="majorHAnsi" w:eastAsia="Calibri" w:hAnsiTheme="majorHAnsi" w:cs="Times New Roman"/>
          <w:sz w:val="24"/>
          <w:szCs w:val="24"/>
        </w:rPr>
      </w:pPr>
      <w:r w:rsidRPr="00AB7427">
        <w:rPr>
          <w:rFonts w:asciiTheme="majorHAnsi" w:eastAsia="Calibri" w:hAnsiTheme="majorHAnsi" w:cs="Times New Roman"/>
          <w:sz w:val="24"/>
          <w:szCs w:val="24"/>
        </w:rPr>
        <w:t xml:space="preserve">L’Eucarestia è un segno di forte amicizia con Gesù. Tu cerchi di tenere viva questa amicizia con Lui? Per te, è importante? </w:t>
      </w:r>
    </w:p>
    <w:p w:rsidR="002428AD" w:rsidRPr="00AB7427" w:rsidRDefault="002428AD" w:rsidP="003608E7">
      <w:pPr>
        <w:pStyle w:val="Paragrafoelenco"/>
        <w:numPr>
          <w:ilvl w:val="0"/>
          <w:numId w:val="9"/>
        </w:numPr>
        <w:spacing w:after="0"/>
        <w:ind w:left="851"/>
        <w:jc w:val="both"/>
        <w:rPr>
          <w:rFonts w:asciiTheme="majorHAnsi" w:eastAsia="Calibri" w:hAnsiTheme="majorHAnsi" w:cs="Times New Roman"/>
          <w:sz w:val="24"/>
          <w:szCs w:val="24"/>
        </w:rPr>
      </w:pPr>
      <w:r w:rsidRPr="00AB7427">
        <w:rPr>
          <w:rFonts w:asciiTheme="majorHAnsi" w:eastAsia="Calibri" w:hAnsiTheme="majorHAnsi" w:cs="Times New Roman"/>
          <w:sz w:val="24"/>
          <w:szCs w:val="24"/>
        </w:rPr>
        <w:t>A volte, l’amicizia con Gesù viene meno, ma Lui con l’Eucarestia ci accoglie sempre. T</w:t>
      </w:r>
      <w:r w:rsidR="00F501DC" w:rsidRPr="00AB7427">
        <w:rPr>
          <w:rFonts w:asciiTheme="majorHAnsi" w:eastAsia="Calibri" w:hAnsiTheme="majorHAnsi" w:cs="Times New Roman"/>
          <w:sz w:val="24"/>
          <w:szCs w:val="24"/>
        </w:rPr>
        <w:t>i ricordi di un momento in cui sei stato accolto e amato?</w:t>
      </w:r>
    </w:p>
    <w:p w:rsidR="00B23C0F" w:rsidRDefault="00B23C0F" w:rsidP="00B23C0F">
      <w:pPr>
        <w:pStyle w:val="Titolo3"/>
        <w:spacing w:before="0"/>
        <w:rPr>
          <w:rFonts w:eastAsiaTheme="minorHAnsi"/>
          <w:b/>
          <w:color w:val="538135" w:themeColor="accent6" w:themeShade="BF"/>
          <w:sz w:val="26"/>
          <w:szCs w:val="26"/>
        </w:rPr>
      </w:pPr>
    </w:p>
    <w:p w:rsidR="003608E7" w:rsidRPr="003608E7" w:rsidRDefault="003608E7" w:rsidP="003608E7">
      <w:pPr>
        <w:spacing w:after="0"/>
      </w:pPr>
    </w:p>
    <w:p w:rsidR="00597781" w:rsidRPr="00B23C0F" w:rsidRDefault="003608E7" w:rsidP="00B23C0F">
      <w:pPr>
        <w:pStyle w:val="Titolo3"/>
        <w:spacing w:before="0"/>
        <w:rPr>
          <w:rFonts w:eastAsiaTheme="minorHAnsi"/>
          <w:b/>
          <w:color w:val="538135" w:themeColor="accent6" w:themeShade="BF"/>
          <w:sz w:val="26"/>
          <w:szCs w:val="26"/>
        </w:rPr>
      </w:pPr>
      <w:r>
        <w:rPr>
          <w:rFonts w:eastAsiaTheme="minorHAnsi"/>
          <w:b/>
          <w:color w:val="538135" w:themeColor="accent6" w:themeShade="BF"/>
          <w:sz w:val="26"/>
          <w:szCs w:val="26"/>
        </w:rPr>
        <w:t>6</w:t>
      </w:r>
      <w:r w:rsidR="00B23C0F" w:rsidRPr="00B23C0F">
        <w:rPr>
          <w:rFonts w:eastAsiaTheme="minorHAnsi"/>
          <w:b/>
          <w:color w:val="538135" w:themeColor="accent6" w:themeShade="BF"/>
          <w:sz w:val="26"/>
          <w:szCs w:val="26"/>
        </w:rPr>
        <w:t xml:space="preserve">. CELEBRAZIONE </w:t>
      </w:r>
    </w:p>
    <w:p w:rsidR="00181E10" w:rsidRDefault="00597781" w:rsidP="00B23C0F">
      <w:pPr>
        <w:spacing w:after="0"/>
        <w:rPr>
          <w:rFonts w:asciiTheme="majorHAnsi" w:hAnsiTheme="majorHAnsi"/>
          <w:sz w:val="24"/>
          <w:szCs w:val="24"/>
        </w:rPr>
      </w:pPr>
      <w:r w:rsidRPr="00AB7427">
        <w:rPr>
          <w:rFonts w:asciiTheme="majorHAnsi" w:hAnsiTheme="majorHAnsi"/>
          <w:sz w:val="24"/>
          <w:szCs w:val="24"/>
        </w:rPr>
        <w:t>Si può concludere la giornata con la S. Messa del giorno sostituendo il brano del proposto dalla liturgia c</w:t>
      </w:r>
      <w:r w:rsidR="008F1B59" w:rsidRPr="00AB7427">
        <w:rPr>
          <w:rFonts w:asciiTheme="majorHAnsi" w:hAnsiTheme="majorHAnsi"/>
          <w:sz w:val="24"/>
          <w:szCs w:val="24"/>
        </w:rPr>
        <w:t>on quello dei discepoli di Emmaus</w:t>
      </w:r>
      <w:r w:rsidR="00CB3148" w:rsidRPr="00AB7427">
        <w:rPr>
          <w:rFonts w:asciiTheme="majorHAnsi" w:hAnsiTheme="majorHAnsi"/>
          <w:sz w:val="24"/>
          <w:szCs w:val="24"/>
        </w:rPr>
        <w:t xml:space="preserve"> (Lc 24, 13-53</w:t>
      </w:r>
      <w:r w:rsidR="00BA310A" w:rsidRPr="00AB7427">
        <w:rPr>
          <w:rFonts w:asciiTheme="majorHAnsi" w:hAnsiTheme="majorHAnsi"/>
          <w:sz w:val="24"/>
          <w:szCs w:val="24"/>
        </w:rPr>
        <w:t>)</w:t>
      </w:r>
    </w:p>
    <w:p w:rsidR="003608E7" w:rsidRDefault="003608E7" w:rsidP="00B23C0F">
      <w:pPr>
        <w:spacing w:after="0"/>
        <w:rPr>
          <w:rFonts w:asciiTheme="majorHAnsi" w:hAnsiTheme="majorHAnsi"/>
          <w:sz w:val="24"/>
          <w:szCs w:val="24"/>
        </w:rPr>
      </w:pPr>
    </w:p>
    <w:p w:rsidR="003608E7" w:rsidRDefault="003608E7" w:rsidP="00B23C0F">
      <w:pPr>
        <w:spacing w:after="0"/>
        <w:rPr>
          <w:rFonts w:asciiTheme="majorHAnsi" w:hAnsiTheme="majorHAnsi"/>
          <w:sz w:val="24"/>
          <w:szCs w:val="24"/>
        </w:rPr>
      </w:pPr>
    </w:p>
    <w:p w:rsidR="003608E7" w:rsidRPr="003608E7" w:rsidRDefault="003608E7" w:rsidP="00B23C0F">
      <w:pPr>
        <w:spacing w:after="0"/>
        <w:rPr>
          <w:rFonts w:asciiTheme="majorHAnsi" w:hAnsiTheme="majorHAnsi"/>
          <w:b/>
          <w:color w:val="538135" w:themeColor="accent6" w:themeShade="BF"/>
          <w:sz w:val="26"/>
          <w:szCs w:val="26"/>
        </w:rPr>
      </w:pPr>
      <w:r w:rsidRPr="003608E7">
        <w:rPr>
          <w:rFonts w:asciiTheme="majorHAnsi" w:hAnsiTheme="majorHAnsi"/>
          <w:b/>
          <w:color w:val="538135" w:themeColor="accent6" w:themeShade="BF"/>
          <w:sz w:val="26"/>
          <w:szCs w:val="26"/>
        </w:rPr>
        <w:t>7. CENA</w:t>
      </w:r>
    </w:p>
    <w:sectPr w:rsidR="003608E7" w:rsidRPr="003608E7" w:rsidSect="007A32E5">
      <w:headerReference w:type="even" r:id="rId8"/>
      <w:headerReference w:type="default" r:id="rId9"/>
      <w:footerReference w:type="even" r:id="rId10"/>
      <w:footerReference w:type="default" r:id="rId11"/>
      <w:headerReference w:type="first" r:id="rId12"/>
      <w:footerReference w:type="first" r:id="rId13"/>
      <w:pgSz w:w="8391" w:h="11906" w:code="1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427" w:rsidRDefault="00AB7427" w:rsidP="00AB7427">
      <w:pPr>
        <w:spacing w:after="0" w:line="240" w:lineRule="auto"/>
      </w:pPr>
      <w:r>
        <w:separator/>
      </w:r>
    </w:p>
  </w:endnote>
  <w:endnote w:type="continuationSeparator" w:id="0">
    <w:p w:rsidR="00AB7427" w:rsidRDefault="00AB7427" w:rsidP="00AB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427" w:rsidRDefault="00AB742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427" w:rsidRDefault="00AB7427">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427" w:rsidRDefault="00AB742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427" w:rsidRDefault="00AB7427" w:rsidP="00AB7427">
      <w:pPr>
        <w:spacing w:after="0" w:line="240" w:lineRule="auto"/>
      </w:pPr>
      <w:r>
        <w:separator/>
      </w:r>
    </w:p>
  </w:footnote>
  <w:footnote w:type="continuationSeparator" w:id="0">
    <w:p w:rsidR="00AB7427" w:rsidRDefault="00AB7427" w:rsidP="00AB7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427" w:rsidRDefault="00915E12">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292719" o:spid="_x0000_s2050" type="#_x0000_t75" style="position:absolute;margin-left:0;margin-top:0;width:418.9pt;height:595.05pt;z-index:-251657216;mso-position-horizontal:center;mso-position-horizontal-relative:margin;mso-position-vertical:center;mso-position-vertical-relative:margin" o:allowincell="f">
          <v:imagedata r:id="rId1" o:title="Emmaus s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427" w:rsidRDefault="00915E12">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292720" o:spid="_x0000_s2051" type="#_x0000_t75" style="position:absolute;margin-left:0;margin-top:0;width:418.9pt;height:595.05pt;z-index:-251656192;mso-position-horizontal:center;mso-position-horizontal-relative:margin;mso-position-vertical:center;mso-position-vertical-relative:margin" o:allowincell="f">
          <v:imagedata r:id="rId1" o:title="Emmaus sfon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427" w:rsidRDefault="00915E12">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292718" o:spid="_x0000_s2049" type="#_x0000_t75" style="position:absolute;margin-left:0;margin-top:0;width:418.9pt;height:595.05pt;z-index:-251658240;mso-position-horizontal:center;mso-position-horizontal-relative:margin;mso-position-vertical:center;mso-position-vertical-relative:margin" o:allowincell="f">
          <v:imagedata r:id="rId1" o:title="Emmaus sfon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C144E"/>
    <w:multiLevelType w:val="hybridMultilevel"/>
    <w:tmpl w:val="2E0CDD08"/>
    <w:lvl w:ilvl="0" w:tplc="8CF88060">
      <w:start w:val="4"/>
      <w:numFmt w:val="bullet"/>
      <w:lvlText w:val="-"/>
      <w:lvlJc w:val="left"/>
      <w:pPr>
        <w:ind w:left="1440" w:hanging="360"/>
      </w:pPr>
      <w:rPr>
        <w:rFonts w:ascii="Calibri" w:eastAsia="Calibri"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DC43FB0"/>
    <w:multiLevelType w:val="hybridMultilevel"/>
    <w:tmpl w:val="55DC32B0"/>
    <w:lvl w:ilvl="0" w:tplc="8CF88060">
      <w:start w:val="4"/>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1E723B0A"/>
    <w:multiLevelType w:val="hybridMultilevel"/>
    <w:tmpl w:val="4198BD20"/>
    <w:lvl w:ilvl="0" w:tplc="D3D2A826">
      <w:start w:val="5"/>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15303A4"/>
    <w:multiLevelType w:val="hybridMultilevel"/>
    <w:tmpl w:val="D4A2E252"/>
    <w:lvl w:ilvl="0" w:tplc="D3D2A826">
      <w:start w:val="5"/>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8B5080"/>
    <w:multiLevelType w:val="hybridMultilevel"/>
    <w:tmpl w:val="E3CEE3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A5F692A"/>
    <w:multiLevelType w:val="hybridMultilevel"/>
    <w:tmpl w:val="C79082B0"/>
    <w:lvl w:ilvl="0" w:tplc="EEE2063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4CF75B4D"/>
    <w:multiLevelType w:val="hybridMultilevel"/>
    <w:tmpl w:val="5CD2593E"/>
    <w:lvl w:ilvl="0" w:tplc="D3D2A826">
      <w:start w:val="5"/>
      <w:numFmt w:val="bullet"/>
      <w:lvlText w:val=""/>
      <w:lvlJc w:val="left"/>
      <w:pPr>
        <w:ind w:left="644" w:hanging="360"/>
      </w:pPr>
      <w:rPr>
        <w:rFonts w:ascii="Wingdings" w:eastAsiaTheme="minorHAnsi" w:hAnsi="Wingdings" w:cstheme="minorHAns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60991906"/>
    <w:multiLevelType w:val="hybridMultilevel"/>
    <w:tmpl w:val="19C4DBA6"/>
    <w:lvl w:ilvl="0" w:tplc="0240998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A8D037A"/>
    <w:multiLevelType w:val="hybridMultilevel"/>
    <w:tmpl w:val="966639AE"/>
    <w:lvl w:ilvl="0" w:tplc="29DEA0C0">
      <w:numFmt w:val="bullet"/>
      <w:lvlText w:val=""/>
      <w:lvlJc w:val="left"/>
      <w:pPr>
        <w:ind w:left="720" w:hanging="360"/>
      </w:pPr>
      <w:rPr>
        <w:rFonts w:ascii="Wingdings" w:eastAsiaTheme="majorEastAsia" w:hAnsi="Wingdings" w:cstheme="maj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9DC3246"/>
    <w:multiLevelType w:val="hybridMultilevel"/>
    <w:tmpl w:val="D100942C"/>
    <w:lvl w:ilvl="0" w:tplc="8CF88060">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462BA0"/>
    <w:multiLevelType w:val="hybridMultilevel"/>
    <w:tmpl w:val="D33AEBC0"/>
    <w:lvl w:ilvl="0" w:tplc="D3D2A826">
      <w:start w:val="5"/>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E7C82"/>
    <w:multiLevelType w:val="hybridMultilevel"/>
    <w:tmpl w:val="D354E1E6"/>
    <w:lvl w:ilvl="0" w:tplc="D3D2A826">
      <w:start w:val="5"/>
      <w:numFmt w:val="bullet"/>
      <w:lvlText w:val=""/>
      <w:lvlJc w:val="left"/>
      <w:pPr>
        <w:ind w:left="1440" w:hanging="360"/>
      </w:pPr>
      <w:rPr>
        <w:rFonts w:ascii="Wingdings" w:eastAsiaTheme="minorHAnsi" w:hAnsi="Wingdings" w:cstheme="minorHAns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10"/>
  </w:num>
  <w:num w:numId="4">
    <w:abstractNumId w:val="1"/>
  </w:num>
  <w:num w:numId="5">
    <w:abstractNumId w:val="11"/>
  </w:num>
  <w:num w:numId="6">
    <w:abstractNumId w:val="3"/>
  </w:num>
  <w:num w:numId="7">
    <w:abstractNumId w:val="4"/>
  </w:num>
  <w:num w:numId="8">
    <w:abstractNumId w:val="7"/>
  </w:num>
  <w:num w:numId="9">
    <w:abstractNumId w:val="0"/>
  </w:num>
  <w:num w:numId="10">
    <w:abstractNumId w:val="2"/>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225"/>
    <w:rsid w:val="00002941"/>
    <w:rsid w:val="000319D5"/>
    <w:rsid w:val="00040089"/>
    <w:rsid w:val="00043E42"/>
    <w:rsid w:val="00046BEA"/>
    <w:rsid w:val="00050F55"/>
    <w:rsid w:val="00061828"/>
    <w:rsid w:val="000A69B6"/>
    <w:rsid w:val="000F24C7"/>
    <w:rsid w:val="000F29F1"/>
    <w:rsid w:val="000F4A73"/>
    <w:rsid w:val="000F572F"/>
    <w:rsid w:val="00113866"/>
    <w:rsid w:val="0012095C"/>
    <w:rsid w:val="00121C34"/>
    <w:rsid w:val="00125B37"/>
    <w:rsid w:val="00167D6D"/>
    <w:rsid w:val="00181E10"/>
    <w:rsid w:val="001A03D2"/>
    <w:rsid w:val="001D17AE"/>
    <w:rsid w:val="00232404"/>
    <w:rsid w:val="002428AD"/>
    <w:rsid w:val="00272A2A"/>
    <w:rsid w:val="002A43C5"/>
    <w:rsid w:val="002C1A35"/>
    <w:rsid w:val="002E0196"/>
    <w:rsid w:val="003117EE"/>
    <w:rsid w:val="00317225"/>
    <w:rsid w:val="003302EA"/>
    <w:rsid w:val="00337722"/>
    <w:rsid w:val="003608E7"/>
    <w:rsid w:val="00365F89"/>
    <w:rsid w:val="0037651A"/>
    <w:rsid w:val="003E2A7F"/>
    <w:rsid w:val="0040748A"/>
    <w:rsid w:val="00426D60"/>
    <w:rsid w:val="00453BCC"/>
    <w:rsid w:val="00461B50"/>
    <w:rsid w:val="00473993"/>
    <w:rsid w:val="004B6879"/>
    <w:rsid w:val="004C754D"/>
    <w:rsid w:val="004D4E32"/>
    <w:rsid w:val="00506112"/>
    <w:rsid w:val="00540BDC"/>
    <w:rsid w:val="005419C8"/>
    <w:rsid w:val="005476F1"/>
    <w:rsid w:val="00562FFF"/>
    <w:rsid w:val="00575DEA"/>
    <w:rsid w:val="005908F8"/>
    <w:rsid w:val="00597781"/>
    <w:rsid w:val="005D2113"/>
    <w:rsid w:val="005D397A"/>
    <w:rsid w:val="005E593C"/>
    <w:rsid w:val="006373A6"/>
    <w:rsid w:val="00676702"/>
    <w:rsid w:val="006A4AB8"/>
    <w:rsid w:val="006B1031"/>
    <w:rsid w:val="006D7F01"/>
    <w:rsid w:val="007502C3"/>
    <w:rsid w:val="00751D28"/>
    <w:rsid w:val="00764EA5"/>
    <w:rsid w:val="00783AAE"/>
    <w:rsid w:val="00784EAA"/>
    <w:rsid w:val="007A32E5"/>
    <w:rsid w:val="007A46F6"/>
    <w:rsid w:val="007D2770"/>
    <w:rsid w:val="0081615C"/>
    <w:rsid w:val="0084123A"/>
    <w:rsid w:val="00853CAD"/>
    <w:rsid w:val="0087420D"/>
    <w:rsid w:val="008A24BF"/>
    <w:rsid w:val="008F1B59"/>
    <w:rsid w:val="00907162"/>
    <w:rsid w:val="00915E12"/>
    <w:rsid w:val="00964764"/>
    <w:rsid w:val="009667AA"/>
    <w:rsid w:val="0098229A"/>
    <w:rsid w:val="00990327"/>
    <w:rsid w:val="00A01DDD"/>
    <w:rsid w:val="00A34B84"/>
    <w:rsid w:val="00A90A0A"/>
    <w:rsid w:val="00A96310"/>
    <w:rsid w:val="00AB7427"/>
    <w:rsid w:val="00AD3FFB"/>
    <w:rsid w:val="00AE32FC"/>
    <w:rsid w:val="00B23C0F"/>
    <w:rsid w:val="00B94333"/>
    <w:rsid w:val="00BA310A"/>
    <w:rsid w:val="00BA49EB"/>
    <w:rsid w:val="00BA4B34"/>
    <w:rsid w:val="00BE122E"/>
    <w:rsid w:val="00C14B24"/>
    <w:rsid w:val="00C6048B"/>
    <w:rsid w:val="00C67A5A"/>
    <w:rsid w:val="00C76886"/>
    <w:rsid w:val="00C90976"/>
    <w:rsid w:val="00CB3148"/>
    <w:rsid w:val="00CE017E"/>
    <w:rsid w:val="00D075F8"/>
    <w:rsid w:val="00D1593E"/>
    <w:rsid w:val="00D22F2A"/>
    <w:rsid w:val="00D804AD"/>
    <w:rsid w:val="00D86228"/>
    <w:rsid w:val="00DB612E"/>
    <w:rsid w:val="00E10179"/>
    <w:rsid w:val="00E4091B"/>
    <w:rsid w:val="00EC33F9"/>
    <w:rsid w:val="00EF5157"/>
    <w:rsid w:val="00EF6E3D"/>
    <w:rsid w:val="00F40A19"/>
    <w:rsid w:val="00F411DB"/>
    <w:rsid w:val="00F44549"/>
    <w:rsid w:val="00F501DC"/>
    <w:rsid w:val="00FA15A9"/>
    <w:rsid w:val="00FB3352"/>
    <w:rsid w:val="00FE1D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83D0923-74D9-4C53-8895-0994111F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3">
    <w:name w:val="heading 3"/>
    <w:basedOn w:val="Normale"/>
    <w:next w:val="Normale"/>
    <w:link w:val="Titolo3Carattere"/>
    <w:uiPriority w:val="9"/>
    <w:unhideWhenUsed/>
    <w:qFormat/>
    <w:rsid w:val="005977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43E42"/>
    <w:pPr>
      <w:ind w:left="720"/>
      <w:contextualSpacing/>
    </w:pPr>
  </w:style>
  <w:style w:type="character" w:styleId="Testosegnaposto">
    <w:name w:val="Placeholder Text"/>
    <w:basedOn w:val="Carpredefinitoparagrafo"/>
    <w:uiPriority w:val="99"/>
    <w:semiHidden/>
    <w:rsid w:val="00D22F2A"/>
    <w:rPr>
      <w:color w:val="808080"/>
    </w:rPr>
  </w:style>
  <w:style w:type="character" w:customStyle="1" w:styleId="Titolo3Carattere">
    <w:name w:val="Titolo 3 Carattere"/>
    <w:basedOn w:val="Carpredefinitoparagrafo"/>
    <w:link w:val="Titolo3"/>
    <w:uiPriority w:val="9"/>
    <w:rsid w:val="00597781"/>
    <w:rPr>
      <w:rFonts w:asciiTheme="majorHAnsi" w:eastAsiaTheme="majorEastAsia" w:hAnsiTheme="majorHAnsi" w:cstheme="majorBidi"/>
      <w:color w:val="1F4D78" w:themeColor="accent1" w:themeShade="7F"/>
      <w:sz w:val="24"/>
      <w:szCs w:val="24"/>
    </w:rPr>
  </w:style>
  <w:style w:type="paragraph" w:styleId="Intestazione">
    <w:name w:val="header"/>
    <w:basedOn w:val="Normale"/>
    <w:link w:val="IntestazioneCarattere"/>
    <w:uiPriority w:val="99"/>
    <w:unhideWhenUsed/>
    <w:rsid w:val="00AB74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B7427"/>
  </w:style>
  <w:style w:type="paragraph" w:styleId="Pidipagina">
    <w:name w:val="footer"/>
    <w:basedOn w:val="Normale"/>
    <w:link w:val="PidipaginaCarattere"/>
    <w:uiPriority w:val="99"/>
    <w:unhideWhenUsed/>
    <w:rsid w:val="00AB74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B7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8</Pages>
  <Words>1163</Words>
  <Characters>6634</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Stagista Cob</dc:creator>
  <cp:keywords/>
  <dc:description/>
  <cp:lastModifiedBy>Gabriele Gennari</cp:lastModifiedBy>
  <cp:revision>5</cp:revision>
  <dcterms:created xsi:type="dcterms:W3CDTF">2021-04-28T12:19:00Z</dcterms:created>
  <dcterms:modified xsi:type="dcterms:W3CDTF">2021-05-10T08:51:00Z</dcterms:modified>
</cp:coreProperties>
</file>