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BCE" w:rsidRPr="00AB3592" w:rsidRDefault="00B62D7D" w:rsidP="00AB3592">
      <w:pPr>
        <w:spacing w:after="0"/>
        <w:rPr>
          <w:rFonts w:asciiTheme="majorHAnsi" w:hAnsiTheme="majorHAnsi" w:cstheme="majorHAnsi"/>
          <w:sz w:val="24"/>
          <w:szCs w:val="24"/>
        </w:rPr>
      </w:pPr>
      <w:r>
        <w:rPr>
          <w:rFonts w:asciiTheme="majorHAnsi" w:hAnsiTheme="majorHAnsi" w:cstheme="maj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6.7pt;margin-top:-57.4pt;width:419.25pt;height:595.85pt;z-index:251659264;mso-position-horizontal-relative:text;mso-position-vertical-relative:text;mso-width-relative:page;mso-height-relative:page">
            <v:imagedata r:id="rId8" o:title="Nazarerh 2"/>
          </v:shape>
        </w:pict>
      </w: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837BCE" w:rsidRPr="00AB3592" w:rsidRDefault="00837BCE" w:rsidP="00AB3592">
      <w:pPr>
        <w:spacing w:after="0"/>
        <w:rPr>
          <w:rFonts w:asciiTheme="majorHAnsi" w:hAnsiTheme="majorHAnsi" w:cstheme="majorHAnsi"/>
          <w:sz w:val="24"/>
          <w:szCs w:val="24"/>
        </w:rPr>
      </w:pPr>
    </w:p>
    <w:p w:rsidR="005C2988" w:rsidRPr="00AB3592" w:rsidRDefault="005C2988" w:rsidP="00AB3592">
      <w:pPr>
        <w:pStyle w:val="Titolo2"/>
        <w:rPr>
          <w:rFonts w:eastAsiaTheme="minorHAnsi" w:cstheme="majorHAnsi"/>
          <w:color w:val="auto"/>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5C2988" w:rsidRPr="00AB3592" w:rsidRDefault="005C2988" w:rsidP="00AB3592">
      <w:pPr>
        <w:spacing w:after="0"/>
        <w:rPr>
          <w:rFonts w:asciiTheme="majorHAnsi" w:hAnsiTheme="majorHAnsi" w:cstheme="majorHAnsi"/>
          <w:sz w:val="24"/>
          <w:szCs w:val="24"/>
        </w:rPr>
      </w:pPr>
    </w:p>
    <w:p w:rsidR="001D6D51" w:rsidRPr="00AB3592" w:rsidRDefault="001D6D51" w:rsidP="00AB3592">
      <w:pPr>
        <w:pStyle w:val="Titolo4"/>
        <w:jc w:val="right"/>
        <w:rPr>
          <w:rFonts w:cstheme="majorHAnsi"/>
          <w:color w:val="C45911" w:themeColor="accent2" w:themeShade="BF"/>
          <w:sz w:val="24"/>
          <w:szCs w:val="24"/>
        </w:rPr>
      </w:pPr>
      <w:r w:rsidRPr="00AB3592">
        <w:rPr>
          <w:rFonts w:cstheme="majorHAnsi"/>
          <w:color w:val="C45911" w:themeColor="accent2" w:themeShade="BF"/>
          <w:sz w:val="24"/>
          <w:szCs w:val="24"/>
        </w:rPr>
        <w:lastRenderedPageBreak/>
        <w:t xml:space="preserve">Il percorso del secondo anno del Cammino di Iniziazione Cristiana ha per nome “Nazareth” ed è volto alla scoperta della figura di Gesù.  </w:t>
      </w:r>
    </w:p>
    <w:p w:rsidR="001D6D51" w:rsidRPr="00AB3592" w:rsidRDefault="001D6D51" w:rsidP="00AB3592">
      <w:pPr>
        <w:pStyle w:val="Titolo4"/>
        <w:jc w:val="right"/>
        <w:rPr>
          <w:rFonts w:cstheme="majorHAnsi"/>
          <w:color w:val="C45911" w:themeColor="accent2" w:themeShade="BF"/>
          <w:sz w:val="24"/>
          <w:szCs w:val="24"/>
        </w:rPr>
      </w:pPr>
      <w:r w:rsidRPr="00AB3592">
        <w:rPr>
          <w:rFonts w:cstheme="majorHAnsi"/>
          <w:color w:val="C45911" w:themeColor="accent2" w:themeShade="BF"/>
          <w:sz w:val="24"/>
          <w:szCs w:val="24"/>
        </w:rPr>
        <w:t xml:space="preserve">In questo secondo incontro i bambini impareranno che il </w:t>
      </w:r>
      <w:r w:rsidRPr="00AB3592">
        <w:rPr>
          <w:rFonts w:cstheme="majorHAnsi"/>
          <w:color w:val="C45911" w:themeColor="accent2" w:themeShade="BF"/>
          <w:spacing w:val="-8"/>
          <w:sz w:val="24"/>
          <w:szCs w:val="24"/>
        </w:rPr>
        <w:t>Vangelo è il racconto autorevole delle Parole e della vita di Gesù.</w:t>
      </w:r>
      <w:r w:rsidRPr="00AB3592">
        <w:rPr>
          <w:rFonts w:cstheme="majorHAnsi"/>
          <w:color w:val="C45911" w:themeColor="accent2" w:themeShade="BF"/>
          <w:sz w:val="24"/>
          <w:szCs w:val="24"/>
        </w:rPr>
        <w:t xml:space="preserve"> </w:t>
      </w:r>
    </w:p>
    <w:p w:rsidR="001D6D51" w:rsidRPr="00AB3592" w:rsidRDefault="001D6D51" w:rsidP="00AB3592">
      <w:pPr>
        <w:pStyle w:val="Titolo2"/>
        <w:rPr>
          <w:rFonts w:cstheme="majorHAnsi"/>
          <w:b/>
          <w:color w:val="C45911" w:themeColor="accent2" w:themeShade="BF"/>
          <w:sz w:val="24"/>
          <w:szCs w:val="24"/>
        </w:rPr>
      </w:pPr>
    </w:p>
    <w:p w:rsidR="001D6D51" w:rsidRPr="00AB3592" w:rsidRDefault="001D6D51" w:rsidP="00AB3592">
      <w:pPr>
        <w:pStyle w:val="Titolo2"/>
        <w:rPr>
          <w:rFonts w:cstheme="majorHAnsi"/>
          <w:b/>
          <w:color w:val="C45911" w:themeColor="accent2" w:themeShade="BF"/>
          <w:sz w:val="24"/>
          <w:szCs w:val="24"/>
        </w:rPr>
      </w:pPr>
    </w:p>
    <w:p w:rsidR="001D6D51" w:rsidRPr="00AB3592" w:rsidRDefault="001D6D51" w:rsidP="00AB3592">
      <w:pPr>
        <w:pStyle w:val="Titolo2"/>
        <w:rPr>
          <w:rFonts w:cstheme="majorHAnsi"/>
          <w:b/>
          <w:color w:val="C45911" w:themeColor="accent2" w:themeShade="BF"/>
          <w:sz w:val="24"/>
          <w:szCs w:val="24"/>
        </w:rPr>
      </w:pPr>
    </w:p>
    <w:p w:rsidR="001D6D51" w:rsidRPr="00AB3592" w:rsidRDefault="001D6D51" w:rsidP="00AB3592">
      <w:pPr>
        <w:pStyle w:val="Titolo2"/>
        <w:rPr>
          <w:rFonts w:cstheme="majorHAnsi"/>
          <w:b/>
          <w:color w:val="C45911" w:themeColor="accent2" w:themeShade="BF"/>
          <w:sz w:val="24"/>
          <w:szCs w:val="24"/>
        </w:rPr>
      </w:pPr>
    </w:p>
    <w:p w:rsidR="001D6D51" w:rsidRPr="00AB3592" w:rsidRDefault="001D6D51" w:rsidP="00AB3592">
      <w:pPr>
        <w:pStyle w:val="Titolo2"/>
        <w:rPr>
          <w:rFonts w:cstheme="majorHAnsi"/>
          <w:b/>
          <w:color w:val="C45911" w:themeColor="accent2" w:themeShade="BF"/>
          <w:sz w:val="24"/>
          <w:szCs w:val="24"/>
        </w:rPr>
      </w:pPr>
    </w:p>
    <w:p w:rsidR="00AB3592" w:rsidRDefault="00AB3592" w:rsidP="00AB3592">
      <w:pPr>
        <w:pStyle w:val="Titolo2"/>
        <w:rPr>
          <w:rFonts w:cstheme="majorHAnsi"/>
          <w:b/>
          <w:color w:val="C45911" w:themeColor="accent2" w:themeShade="BF"/>
          <w:sz w:val="24"/>
          <w:szCs w:val="24"/>
        </w:rPr>
      </w:pPr>
    </w:p>
    <w:p w:rsidR="00AB3592" w:rsidRDefault="00AB3592" w:rsidP="00AB3592">
      <w:pPr>
        <w:pStyle w:val="Titolo2"/>
        <w:rPr>
          <w:rFonts w:cstheme="majorHAnsi"/>
          <w:b/>
          <w:color w:val="C45911" w:themeColor="accent2" w:themeShade="BF"/>
          <w:sz w:val="24"/>
          <w:szCs w:val="24"/>
        </w:rPr>
      </w:pPr>
    </w:p>
    <w:p w:rsidR="00AB3592" w:rsidRDefault="00AB3592" w:rsidP="00AB3592">
      <w:pPr>
        <w:pStyle w:val="Titolo2"/>
        <w:rPr>
          <w:rFonts w:cstheme="majorHAnsi"/>
          <w:b/>
          <w:color w:val="C45911" w:themeColor="accent2" w:themeShade="BF"/>
          <w:sz w:val="24"/>
          <w:szCs w:val="24"/>
        </w:rPr>
      </w:pPr>
    </w:p>
    <w:p w:rsidR="00AB3592" w:rsidRDefault="00AB3592" w:rsidP="00AB3592">
      <w:pPr>
        <w:pStyle w:val="Titolo2"/>
        <w:rPr>
          <w:rFonts w:cstheme="majorHAnsi"/>
          <w:b/>
          <w:color w:val="C45911" w:themeColor="accent2" w:themeShade="BF"/>
          <w:sz w:val="24"/>
          <w:szCs w:val="24"/>
        </w:rPr>
      </w:pPr>
    </w:p>
    <w:p w:rsidR="00AB3592" w:rsidRDefault="00AB3592" w:rsidP="00AB3592">
      <w:pPr>
        <w:pStyle w:val="Titolo2"/>
        <w:rPr>
          <w:rFonts w:cstheme="majorHAnsi"/>
          <w:b/>
          <w:color w:val="C45911" w:themeColor="accent2" w:themeShade="BF"/>
          <w:sz w:val="24"/>
          <w:szCs w:val="24"/>
        </w:rPr>
      </w:pPr>
    </w:p>
    <w:p w:rsidR="00AB3592" w:rsidRDefault="00AB3592" w:rsidP="00AB3592">
      <w:pPr>
        <w:pStyle w:val="Titolo2"/>
        <w:rPr>
          <w:rFonts w:cstheme="majorHAnsi"/>
          <w:b/>
          <w:color w:val="C45911" w:themeColor="accent2" w:themeShade="BF"/>
          <w:sz w:val="24"/>
          <w:szCs w:val="24"/>
        </w:rPr>
      </w:pPr>
    </w:p>
    <w:p w:rsidR="00AB3592" w:rsidRDefault="00AB3592" w:rsidP="00AB3592">
      <w:pPr>
        <w:pStyle w:val="Titolo2"/>
        <w:rPr>
          <w:rFonts w:cstheme="majorHAnsi"/>
          <w:b/>
          <w:color w:val="C45911" w:themeColor="accent2" w:themeShade="BF"/>
          <w:sz w:val="24"/>
          <w:szCs w:val="24"/>
        </w:rPr>
      </w:pPr>
    </w:p>
    <w:p w:rsidR="00AB3592" w:rsidRDefault="00AB3592" w:rsidP="00AB3592">
      <w:pPr>
        <w:pStyle w:val="Titolo2"/>
        <w:rPr>
          <w:rFonts w:cstheme="majorHAnsi"/>
          <w:b/>
          <w:color w:val="C45911" w:themeColor="accent2" w:themeShade="BF"/>
          <w:sz w:val="24"/>
          <w:szCs w:val="24"/>
        </w:rPr>
      </w:pPr>
    </w:p>
    <w:p w:rsidR="009E5BA5" w:rsidRPr="00AB3592" w:rsidRDefault="00660885" w:rsidP="00AB3592">
      <w:pPr>
        <w:pStyle w:val="Titolo2"/>
        <w:rPr>
          <w:rFonts w:cstheme="majorHAnsi"/>
          <w:b/>
          <w:color w:val="C45911" w:themeColor="accent2" w:themeShade="BF"/>
          <w:sz w:val="24"/>
          <w:szCs w:val="24"/>
        </w:rPr>
      </w:pPr>
      <w:r w:rsidRPr="00AB3592">
        <w:rPr>
          <w:rFonts w:cstheme="majorHAnsi"/>
          <w:b/>
          <w:color w:val="C45911" w:themeColor="accent2" w:themeShade="BF"/>
          <w:sz w:val="24"/>
          <w:szCs w:val="24"/>
        </w:rPr>
        <w:t>PROPOSTA DI SCALETTA</w:t>
      </w:r>
    </w:p>
    <w:p w:rsidR="009E5BA5" w:rsidRPr="00AB3592" w:rsidRDefault="00C134BF" w:rsidP="00AB3592">
      <w:pPr>
        <w:pStyle w:val="Paragrafoelenco"/>
        <w:numPr>
          <w:ilvl w:val="0"/>
          <w:numId w:val="4"/>
        </w:numPr>
        <w:spacing w:after="0"/>
        <w:ind w:left="426"/>
        <w:rPr>
          <w:rFonts w:asciiTheme="majorHAnsi" w:hAnsiTheme="majorHAnsi" w:cstheme="majorHAnsi"/>
          <w:sz w:val="24"/>
          <w:szCs w:val="24"/>
        </w:rPr>
      </w:pPr>
      <w:r w:rsidRPr="00AB3592">
        <w:rPr>
          <w:rFonts w:asciiTheme="majorHAnsi" w:hAnsiTheme="majorHAnsi" w:cstheme="majorHAnsi"/>
          <w:sz w:val="24"/>
          <w:szCs w:val="24"/>
        </w:rPr>
        <w:t>Accoglienza (i bambini, insieme)</w:t>
      </w:r>
    </w:p>
    <w:p w:rsidR="009E5BA5" w:rsidRPr="00AB3592" w:rsidRDefault="009E5BA5" w:rsidP="00AB3592">
      <w:pPr>
        <w:pStyle w:val="Paragrafoelenco"/>
        <w:numPr>
          <w:ilvl w:val="0"/>
          <w:numId w:val="4"/>
        </w:numPr>
        <w:spacing w:after="0"/>
        <w:ind w:left="426"/>
        <w:rPr>
          <w:rFonts w:asciiTheme="majorHAnsi" w:hAnsiTheme="majorHAnsi" w:cstheme="majorHAnsi"/>
          <w:sz w:val="24"/>
          <w:szCs w:val="24"/>
        </w:rPr>
      </w:pPr>
      <w:r w:rsidRPr="00AB3592">
        <w:rPr>
          <w:rFonts w:asciiTheme="majorHAnsi" w:hAnsiTheme="majorHAnsi" w:cstheme="majorHAnsi"/>
          <w:sz w:val="24"/>
          <w:szCs w:val="24"/>
        </w:rPr>
        <w:t>A</w:t>
      </w:r>
      <w:r w:rsidR="00C134BF" w:rsidRPr="00AB3592">
        <w:rPr>
          <w:rFonts w:asciiTheme="majorHAnsi" w:hAnsiTheme="majorHAnsi" w:cstheme="majorHAnsi"/>
          <w:sz w:val="24"/>
          <w:szCs w:val="24"/>
        </w:rPr>
        <w:t>nnuncio (lettura recitata di un brano della Sacra Scrittura che farà da filo conduttore al pomeriggio; commento animato)</w:t>
      </w:r>
    </w:p>
    <w:p w:rsidR="00C134BF" w:rsidRPr="00AB3592" w:rsidRDefault="00C134BF" w:rsidP="00AB3592">
      <w:pPr>
        <w:pStyle w:val="Paragrafoelenco"/>
        <w:numPr>
          <w:ilvl w:val="0"/>
          <w:numId w:val="4"/>
        </w:numPr>
        <w:spacing w:after="0"/>
        <w:ind w:left="426"/>
        <w:rPr>
          <w:rFonts w:asciiTheme="majorHAnsi" w:hAnsiTheme="majorHAnsi" w:cstheme="majorHAnsi"/>
          <w:sz w:val="24"/>
          <w:szCs w:val="24"/>
        </w:rPr>
      </w:pPr>
      <w:r w:rsidRPr="00AB3592">
        <w:rPr>
          <w:rFonts w:asciiTheme="majorHAnsi" w:hAnsiTheme="majorHAnsi" w:cstheme="majorHAnsi"/>
          <w:sz w:val="24"/>
          <w:szCs w:val="24"/>
        </w:rPr>
        <w:t>Giochi di animazione (a gruppetti da 10)</w:t>
      </w:r>
    </w:p>
    <w:p w:rsidR="00C134BF" w:rsidRPr="00AB3592" w:rsidRDefault="00C134BF" w:rsidP="00AB3592">
      <w:pPr>
        <w:pStyle w:val="Paragrafoelenco"/>
        <w:numPr>
          <w:ilvl w:val="0"/>
          <w:numId w:val="4"/>
        </w:numPr>
        <w:spacing w:after="0"/>
        <w:ind w:left="426"/>
        <w:rPr>
          <w:rFonts w:asciiTheme="majorHAnsi" w:hAnsiTheme="majorHAnsi" w:cstheme="majorHAnsi"/>
          <w:sz w:val="24"/>
          <w:szCs w:val="24"/>
        </w:rPr>
      </w:pPr>
      <w:r w:rsidRPr="00AB3592">
        <w:rPr>
          <w:rFonts w:asciiTheme="majorHAnsi" w:hAnsiTheme="majorHAnsi" w:cstheme="majorHAnsi"/>
          <w:sz w:val="24"/>
          <w:szCs w:val="24"/>
        </w:rPr>
        <w:t>Merenda</w:t>
      </w:r>
    </w:p>
    <w:p w:rsidR="00C134BF" w:rsidRPr="00AB3592" w:rsidRDefault="00C134BF" w:rsidP="00AB3592">
      <w:pPr>
        <w:pStyle w:val="Paragrafoelenco"/>
        <w:numPr>
          <w:ilvl w:val="0"/>
          <w:numId w:val="4"/>
        </w:numPr>
        <w:spacing w:after="0"/>
        <w:ind w:left="426"/>
        <w:rPr>
          <w:rFonts w:asciiTheme="majorHAnsi" w:hAnsiTheme="majorHAnsi" w:cstheme="majorHAnsi"/>
          <w:sz w:val="24"/>
          <w:szCs w:val="24"/>
        </w:rPr>
      </w:pPr>
      <w:r w:rsidRPr="00AB3592">
        <w:rPr>
          <w:rFonts w:asciiTheme="majorHAnsi" w:hAnsiTheme="majorHAnsi" w:cstheme="majorHAnsi"/>
          <w:sz w:val="24"/>
          <w:szCs w:val="24"/>
        </w:rPr>
        <w:t>Lavoro di gruppo (condotti dai catechisti con gli animatori)</w:t>
      </w:r>
    </w:p>
    <w:p w:rsidR="00C134BF" w:rsidRPr="00AB3592" w:rsidRDefault="00C134BF" w:rsidP="00AB3592">
      <w:pPr>
        <w:pStyle w:val="Paragrafoelenco"/>
        <w:numPr>
          <w:ilvl w:val="0"/>
          <w:numId w:val="4"/>
        </w:numPr>
        <w:spacing w:after="0"/>
        <w:ind w:left="426"/>
        <w:rPr>
          <w:rFonts w:asciiTheme="majorHAnsi" w:hAnsiTheme="majorHAnsi" w:cstheme="majorHAnsi"/>
          <w:sz w:val="24"/>
          <w:szCs w:val="24"/>
        </w:rPr>
      </w:pPr>
      <w:r w:rsidRPr="00AB3592">
        <w:rPr>
          <w:rFonts w:asciiTheme="majorHAnsi" w:hAnsiTheme="majorHAnsi" w:cstheme="majorHAnsi"/>
          <w:sz w:val="24"/>
          <w:szCs w:val="24"/>
        </w:rPr>
        <w:t>Celebrazione conclusiva (con i genitori)</w:t>
      </w:r>
    </w:p>
    <w:p w:rsidR="00C134BF" w:rsidRPr="00AB3592" w:rsidRDefault="00C134BF" w:rsidP="00AB3592">
      <w:pPr>
        <w:pStyle w:val="Paragrafoelenco"/>
        <w:numPr>
          <w:ilvl w:val="0"/>
          <w:numId w:val="4"/>
        </w:numPr>
        <w:spacing w:after="0"/>
        <w:ind w:left="426"/>
        <w:rPr>
          <w:rFonts w:asciiTheme="majorHAnsi" w:hAnsiTheme="majorHAnsi" w:cstheme="majorHAnsi"/>
          <w:sz w:val="24"/>
          <w:szCs w:val="24"/>
        </w:rPr>
      </w:pPr>
      <w:r w:rsidRPr="00AB3592">
        <w:rPr>
          <w:rFonts w:asciiTheme="majorHAnsi" w:hAnsiTheme="majorHAnsi" w:cstheme="majorHAnsi"/>
          <w:sz w:val="24"/>
          <w:szCs w:val="24"/>
        </w:rPr>
        <w:t>Momento di “cena” insieme</w:t>
      </w:r>
    </w:p>
    <w:p w:rsidR="001D6D51" w:rsidRPr="00AB3592" w:rsidRDefault="00660885" w:rsidP="00AB3592">
      <w:pPr>
        <w:pStyle w:val="Titolo3"/>
        <w:rPr>
          <w:rFonts w:cstheme="majorHAnsi"/>
          <w:b/>
          <w:color w:val="C45911" w:themeColor="accent2" w:themeShade="BF"/>
        </w:rPr>
      </w:pPr>
      <w:r w:rsidRPr="00AB3592">
        <w:rPr>
          <w:rFonts w:cstheme="majorHAnsi"/>
          <w:b/>
          <w:color w:val="C45911" w:themeColor="accent2" w:themeShade="BF"/>
        </w:rPr>
        <w:lastRenderedPageBreak/>
        <w:t xml:space="preserve">1. ACCOGLIENZA - LANCIO </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All’ingresso predisponiamo una grande mappa della Palestina dove segneremo i punti principali del passaggio di Gesù e diamo ad ogni bambino un piccolo taccuino da detective con una matita (su cui scriveranno il proprio nome e il proprio numero preferito – Es. Taccuino della detective Giorgia, 0021; Taccuino del detective Mirko 009…).</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Su una parete bianca mettiamo alcune immagini di Gesù (tratte da quadri famosi, film, musical…).</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 xml:space="preserve">Il conduttore accoglierà i bambini con un vestito da investigatore privato e confidandogli che vuole scoprire un po’ di più su di lui, cercando di pedinarlo come è già successo nel Vangelo. </w:t>
      </w:r>
    </w:p>
    <w:p w:rsidR="00FB2DE8" w:rsidRPr="00AB3592" w:rsidRDefault="00B422F3" w:rsidP="00AB3592">
      <w:pPr>
        <w:spacing w:after="0"/>
        <w:rPr>
          <w:rFonts w:asciiTheme="majorHAnsi" w:eastAsiaTheme="majorEastAsia" w:hAnsiTheme="majorHAnsi" w:cstheme="majorHAnsi"/>
          <w:b/>
          <w:color w:val="1F4D78" w:themeColor="accent1" w:themeShade="7F"/>
          <w:sz w:val="24"/>
          <w:szCs w:val="24"/>
        </w:rPr>
      </w:pPr>
      <w:r w:rsidRPr="00AB3592">
        <w:rPr>
          <w:rFonts w:asciiTheme="majorHAnsi" w:hAnsiTheme="majorHAnsi" w:cstheme="majorHAnsi"/>
          <w:sz w:val="24"/>
          <w:szCs w:val="24"/>
        </w:rPr>
        <w:t>L’investigatore dirà che qualcuno gli ha chiesto di “incastrare” Gesù perché ha combinato molti guai, ma lui non è per niente convinto di quello che gli hanno riferito.</w:t>
      </w:r>
    </w:p>
    <w:p w:rsidR="005C2988" w:rsidRPr="00AB3592" w:rsidRDefault="005C2988" w:rsidP="00AB3592">
      <w:pPr>
        <w:spacing w:after="0"/>
        <w:rPr>
          <w:rFonts w:asciiTheme="majorHAnsi" w:eastAsiaTheme="majorEastAsia" w:hAnsiTheme="majorHAnsi" w:cstheme="majorHAnsi"/>
          <w:b/>
          <w:color w:val="C45911" w:themeColor="accent2" w:themeShade="BF"/>
          <w:sz w:val="24"/>
          <w:szCs w:val="24"/>
        </w:rPr>
      </w:pPr>
    </w:p>
    <w:p w:rsidR="005C2988" w:rsidRPr="00AB3592" w:rsidRDefault="005C2988" w:rsidP="00AB3592">
      <w:pPr>
        <w:spacing w:after="0"/>
        <w:rPr>
          <w:rFonts w:asciiTheme="majorHAnsi" w:eastAsiaTheme="majorEastAsia" w:hAnsiTheme="majorHAnsi" w:cstheme="majorHAnsi"/>
          <w:b/>
          <w:color w:val="C45911" w:themeColor="accent2" w:themeShade="BF"/>
          <w:sz w:val="24"/>
          <w:szCs w:val="24"/>
        </w:rPr>
      </w:pPr>
    </w:p>
    <w:p w:rsidR="005C2988" w:rsidRPr="00AB3592" w:rsidRDefault="005C2988" w:rsidP="00AB3592">
      <w:pPr>
        <w:spacing w:after="0"/>
        <w:rPr>
          <w:rFonts w:asciiTheme="majorHAnsi" w:eastAsiaTheme="majorEastAsia" w:hAnsiTheme="majorHAnsi" w:cstheme="majorHAnsi"/>
          <w:b/>
          <w:color w:val="C45911" w:themeColor="accent2" w:themeShade="BF"/>
          <w:sz w:val="24"/>
          <w:szCs w:val="24"/>
        </w:rPr>
      </w:pPr>
    </w:p>
    <w:p w:rsidR="005C2988" w:rsidRPr="00AB3592" w:rsidRDefault="005C2988" w:rsidP="00AB3592">
      <w:pPr>
        <w:spacing w:after="0"/>
        <w:rPr>
          <w:rFonts w:asciiTheme="majorHAnsi" w:eastAsiaTheme="majorEastAsia" w:hAnsiTheme="majorHAnsi" w:cstheme="majorHAnsi"/>
          <w:b/>
          <w:color w:val="C45911" w:themeColor="accent2" w:themeShade="BF"/>
          <w:sz w:val="24"/>
          <w:szCs w:val="24"/>
        </w:rPr>
      </w:pPr>
    </w:p>
    <w:p w:rsidR="005C2988" w:rsidRPr="00AB3592" w:rsidRDefault="005C2988" w:rsidP="00AB3592">
      <w:pPr>
        <w:spacing w:after="0"/>
        <w:rPr>
          <w:rFonts w:asciiTheme="majorHAnsi" w:eastAsiaTheme="majorEastAsia" w:hAnsiTheme="majorHAnsi" w:cstheme="majorHAnsi"/>
          <w:b/>
          <w:color w:val="C45911" w:themeColor="accent2" w:themeShade="BF"/>
          <w:sz w:val="24"/>
          <w:szCs w:val="24"/>
        </w:rPr>
      </w:pPr>
    </w:p>
    <w:p w:rsidR="005C2988" w:rsidRPr="00AB3592" w:rsidRDefault="005C2988" w:rsidP="00AB3592">
      <w:pPr>
        <w:spacing w:after="0"/>
        <w:rPr>
          <w:rFonts w:asciiTheme="majorHAnsi" w:eastAsiaTheme="majorEastAsia" w:hAnsiTheme="majorHAnsi" w:cstheme="majorHAnsi"/>
          <w:b/>
          <w:color w:val="C45911" w:themeColor="accent2" w:themeShade="BF"/>
          <w:sz w:val="24"/>
          <w:szCs w:val="24"/>
        </w:rPr>
      </w:pPr>
    </w:p>
    <w:p w:rsidR="005C2988" w:rsidRPr="00AB3592" w:rsidRDefault="005C2988" w:rsidP="00AB3592">
      <w:pPr>
        <w:spacing w:after="0"/>
        <w:rPr>
          <w:rFonts w:asciiTheme="majorHAnsi" w:eastAsiaTheme="majorEastAsia" w:hAnsiTheme="majorHAnsi" w:cstheme="majorHAnsi"/>
          <w:b/>
          <w:color w:val="C45911" w:themeColor="accent2" w:themeShade="BF"/>
          <w:sz w:val="24"/>
          <w:szCs w:val="24"/>
        </w:rPr>
      </w:pPr>
    </w:p>
    <w:p w:rsidR="005C2988" w:rsidRPr="00AB3592" w:rsidRDefault="005C2988" w:rsidP="00AB3592">
      <w:pPr>
        <w:spacing w:after="0"/>
        <w:rPr>
          <w:rFonts w:asciiTheme="majorHAnsi" w:eastAsiaTheme="majorEastAsia" w:hAnsiTheme="majorHAnsi" w:cstheme="majorHAnsi"/>
          <w:b/>
          <w:color w:val="C45911" w:themeColor="accent2" w:themeShade="BF"/>
          <w:sz w:val="24"/>
          <w:szCs w:val="24"/>
        </w:rPr>
      </w:pPr>
    </w:p>
    <w:p w:rsidR="005C2988" w:rsidRPr="00AB3592" w:rsidRDefault="005C2988" w:rsidP="00AB3592">
      <w:pPr>
        <w:spacing w:after="0"/>
        <w:rPr>
          <w:rFonts w:asciiTheme="majorHAnsi" w:eastAsiaTheme="majorEastAsia" w:hAnsiTheme="majorHAnsi" w:cstheme="majorHAnsi"/>
          <w:b/>
          <w:color w:val="C45911" w:themeColor="accent2" w:themeShade="BF"/>
          <w:sz w:val="24"/>
          <w:szCs w:val="24"/>
        </w:rPr>
      </w:pPr>
    </w:p>
    <w:p w:rsidR="005C2988" w:rsidRDefault="005C2988" w:rsidP="00AB3592">
      <w:pPr>
        <w:spacing w:after="0"/>
        <w:rPr>
          <w:rFonts w:asciiTheme="majorHAnsi" w:eastAsiaTheme="majorEastAsia" w:hAnsiTheme="majorHAnsi" w:cstheme="majorHAnsi"/>
          <w:b/>
          <w:color w:val="C45911" w:themeColor="accent2" w:themeShade="BF"/>
          <w:sz w:val="24"/>
          <w:szCs w:val="24"/>
        </w:rPr>
      </w:pPr>
    </w:p>
    <w:p w:rsidR="00AB3592" w:rsidRDefault="00AB3592" w:rsidP="00AB3592">
      <w:pPr>
        <w:spacing w:after="0"/>
        <w:rPr>
          <w:rFonts w:asciiTheme="majorHAnsi" w:eastAsiaTheme="majorEastAsia" w:hAnsiTheme="majorHAnsi" w:cstheme="majorHAnsi"/>
          <w:b/>
          <w:color w:val="C45911" w:themeColor="accent2" w:themeShade="BF"/>
          <w:sz w:val="24"/>
          <w:szCs w:val="24"/>
        </w:rPr>
      </w:pPr>
    </w:p>
    <w:p w:rsidR="00AB3592" w:rsidRDefault="00AB3592" w:rsidP="00AB3592">
      <w:pPr>
        <w:spacing w:after="0"/>
        <w:rPr>
          <w:rFonts w:asciiTheme="majorHAnsi" w:eastAsiaTheme="majorEastAsia" w:hAnsiTheme="majorHAnsi" w:cstheme="majorHAnsi"/>
          <w:b/>
          <w:color w:val="C45911" w:themeColor="accent2" w:themeShade="BF"/>
          <w:sz w:val="24"/>
          <w:szCs w:val="24"/>
        </w:rPr>
      </w:pPr>
    </w:p>
    <w:p w:rsidR="00AB3592" w:rsidRDefault="00AB3592" w:rsidP="00AB3592">
      <w:pPr>
        <w:spacing w:after="0"/>
        <w:rPr>
          <w:rFonts w:asciiTheme="majorHAnsi" w:eastAsiaTheme="majorEastAsia" w:hAnsiTheme="majorHAnsi" w:cstheme="majorHAnsi"/>
          <w:b/>
          <w:color w:val="C45911" w:themeColor="accent2" w:themeShade="BF"/>
          <w:sz w:val="24"/>
          <w:szCs w:val="24"/>
        </w:rPr>
      </w:pPr>
    </w:p>
    <w:p w:rsidR="00AB3592" w:rsidRPr="00AB3592" w:rsidRDefault="00AB3592" w:rsidP="00AB3592">
      <w:pPr>
        <w:spacing w:after="0"/>
        <w:rPr>
          <w:rFonts w:asciiTheme="majorHAnsi" w:eastAsiaTheme="majorEastAsia" w:hAnsiTheme="majorHAnsi" w:cstheme="majorHAnsi"/>
          <w:b/>
          <w:color w:val="C45911" w:themeColor="accent2" w:themeShade="BF"/>
          <w:sz w:val="24"/>
          <w:szCs w:val="24"/>
        </w:rPr>
      </w:pPr>
    </w:p>
    <w:p w:rsidR="00EF6826" w:rsidRPr="00AB3592" w:rsidRDefault="00660885" w:rsidP="00AB3592">
      <w:pPr>
        <w:spacing w:after="0"/>
        <w:rPr>
          <w:rFonts w:asciiTheme="majorHAnsi" w:eastAsiaTheme="majorEastAsia" w:hAnsiTheme="majorHAnsi" w:cstheme="majorHAnsi"/>
          <w:b/>
          <w:color w:val="C45911" w:themeColor="accent2" w:themeShade="BF"/>
          <w:sz w:val="24"/>
          <w:szCs w:val="24"/>
        </w:rPr>
      </w:pPr>
      <w:r w:rsidRPr="00AB3592">
        <w:rPr>
          <w:rFonts w:asciiTheme="majorHAnsi" w:eastAsiaTheme="majorEastAsia" w:hAnsiTheme="majorHAnsi" w:cstheme="majorHAnsi"/>
          <w:b/>
          <w:color w:val="C45911" w:themeColor="accent2" w:themeShade="BF"/>
          <w:sz w:val="24"/>
          <w:szCs w:val="24"/>
        </w:rPr>
        <w:lastRenderedPageBreak/>
        <w:t xml:space="preserve">2. ANNUNCIO </w:t>
      </w:r>
    </w:p>
    <w:p w:rsidR="00B422F3" w:rsidRPr="00AB3592" w:rsidRDefault="00B422F3" w:rsidP="00AB3592">
      <w:pPr>
        <w:spacing w:after="0"/>
        <w:rPr>
          <w:rFonts w:asciiTheme="majorHAnsi" w:eastAsiaTheme="majorEastAsia" w:hAnsiTheme="majorHAnsi" w:cstheme="majorHAnsi"/>
          <w:i/>
          <w:color w:val="000000" w:themeColor="text1"/>
          <w:sz w:val="24"/>
          <w:szCs w:val="24"/>
        </w:rPr>
      </w:pPr>
      <w:r w:rsidRPr="00AB3592">
        <w:rPr>
          <w:rFonts w:asciiTheme="majorHAnsi" w:eastAsiaTheme="majorEastAsia" w:hAnsiTheme="majorHAnsi" w:cstheme="majorHAnsi"/>
          <w:i/>
          <w:color w:val="000000" w:themeColor="text1"/>
          <w:sz w:val="24"/>
          <w:szCs w:val="24"/>
        </w:rPr>
        <w:t xml:space="preserve">L’incontro di questo pomeriggio seguirà Gesù in 3 luoghi. </w:t>
      </w:r>
    </w:p>
    <w:p w:rsidR="005C2988" w:rsidRPr="00AB3592" w:rsidRDefault="005C2988" w:rsidP="00AB3592">
      <w:pPr>
        <w:spacing w:after="0"/>
        <w:rPr>
          <w:rFonts w:asciiTheme="majorHAnsi" w:eastAsiaTheme="majorEastAsia" w:hAnsiTheme="majorHAnsi" w:cstheme="majorHAnsi"/>
          <w:color w:val="000000" w:themeColor="text1"/>
          <w:sz w:val="24"/>
          <w:szCs w:val="24"/>
        </w:rPr>
      </w:pPr>
    </w:p>
    <w:p w:rsidR="00B422F3" w:rsidRPr="00AB3592" w:rsidRDefault="00B422F3" w:rsidP="00AB3592">
      <w:pPr>
        <w:pStyle w:val="Paragrafoelenco"/>
        <w:numPr>
          <w:ilvl w:val="0"/>
          <w:numId w:val="5"/>
        </w:numPr>
        <w:spacing w:after="0"/>
        <w:rPr>
          <w:rFonts w:asciiTheme="majorHAnsi" w:eastAsiaTheme="majorEastAsia" w:hAnsiTheme="majorHAnsi" w:cstheme="majorHAnsi"/>
          <w:color w:val="C45911" w:themeColor="accent2" w:themeShade="BF"/>
          <w:sz w:val="24"/>
          <w:szCs w:val="24"/>
        </w:rPr>
      </w:pPr>
      <w:r w:rsidRPr="00AB3592">
        <w:rPr>
          <w:rFonts w:asciiTheme="majorHAnsi" w:eastAsiaTheme="majorEastAsia" w:hAnsiTheme="majorHAnsi" w:cstheme="majorHAnsi"/>
          <w:b/>
          <w:color w:val="C45911" w:themeColor="accent2" w:themeShade="BF"/>
          <w:sz w:val="24"/>
          <w:szCs w:val="24"/>
        </w:rPr>
        <w:t>Lo seguiamo a Gerusalemme</w:t>
      </w:r>
      <w:r w:rsidRPr="00AB3592">
        <w:rPr>
          <w:rFonts w:asciiTheme="majorHAnsi" w:eastAsiaTheme="majorEastAsia" w:hAnsiTheme="majorHAnsi" w:cstheme="majorHAnsi"/>
          <w:color w:val="C45911" w:themeColor="accent2" w:themeShade="BF"/>
          <w:sz w:val="24"/>
          <w:szCs w:val="24"/>
        </w:rPr>
        <w:t xml:space="preserve"> </w:t>
      </w:r>
      <w:r w:rsidRPr="00AB3592">
        <w:rPr>
          <w:rFonts w:asciiTheme="majorHAnsi" w:eastAsiaTheme="majorEastAsia" w:hAnsiTheme="majorHAnsi" w:cstheme="majorHAnsi"/>
          <w:b/>
          <w:color w:val="C45911" w:themeColor="accent2" w:themeShade="BF"/>
          <w:sz w:val="24"/>
          <w:szCs w:val="24"/>
        </w:rPr>
        <w:t xml:space="preserve">(Gv. 12, 20-25), </w:t>
      </w:r>
    </w:p>
    <w:p w:rsidR="00B422F3" w:rsidRPr="00AB3592" w:rsidRDefault="00B422F3" w:rsidP="00AB3592">
      <w:pPr>
        <w:pStyle w:val="Paragrafoelenco"/>
        <w:spacing w:after="0"/>
        <w:rPr>
          <w:rFonts w:asciiTheme="majorHAnsi" w:eastAsiaTheme="majorEastAsia" w:hAnsiTheme="majorHAnsi" w:cstheme="majorHAnsi"/>
          <w:color w:val="C45911" w:themeColor="accent2" w:themeShade="BF"/>
          <w:sz w:val="24"/>
          <w:szCs w:val="24"/>
        </w:rPr>
      </w:pPr>
      <w:r w:rsidRPr="00AB3592">
        <w:rPr>
          <w:rFonts w:asciiTheme="majorHAnsi" w:eastAsiaTheme="majorEastAsia" w:hAnsiTheme="majorHAnsi" w:cstheme="majorHAnsi"/>
          <w:b/>
          <w:color w:val="C45911" w:themeColor="accent2" w:themeShade="BF"/>
          <w:sz w:val="24"/>
          <w:szCs w:val="24"/>
        </w:rPr>
        <w:t>dove i curiosi vogliono conoscerlo</w:t>
      </w:r>
    </w:p>
    <w:p w:rsidR="00B422F3" w:rsidRPr="00AB3592" w:rsidRDefault="00B422F3" w:rsidP="00AB3592">
      <w:pPr>
        <w:spacing w:after="0"/>
        <w:rPr>
          <w:rFonts w:asciiTheme="majorHAnsi" w:eastAsiaTheme="majorEastAsia" w:hAnsiTheme="majorHAnsi" w:cstheme="majorHAnsi"/>
          <w:color w:val="000000" w:themeColor="text1"/>
          <w:sz w:val="24"/>
          <w:szCs w:val="24"/>
        </w:rPr>
      </w:pPr>
      <w:r w:rsidRPr="00AB3592">
        <w:rPr>
          <w:rFonts w:asciiTheme="majorHAnsi" w:eastAsiaTheme="majorEastAsia" w:hAnsiTheme="majorHAnsi" w:cstheme="majorHAnsi"/>
          <w:color w:val="000000" w:themeColor="text1"/>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w:t>
      </w:r>
    </w:p>
    <w:p w:rsidR="005C2988" w:rsidRPr="00AB3592" w:rsidRDefault="005C2988" w:rsidP="00AB3592">
      <w:pPr>
        <w:spacing w:after="0"/>
        <w:rPr>
          <w:rFonts w:asciiTheme="majorHAnsi" w:eastAsiaTheme="majorEastAsia" w:hAnsiTheme="majorHAnsi" w:cstheme="majorHAnsi"/>
          <w:color w:val="000000" w:themeColor="text1"/>
          <w:sz w:val="24"/>
          <w:szCs w:val="24"/>
        </w:rPr>
      </w:pPr>
    </w:p>
    <w:p w:rsidR="00B422F3" w:rsidRPr="00AB3592" w:rsidRDefault="00B422F3" w:rsidP="00AB3592">
      <w:pPr>
        <w:pStyle w:val="Titolo3"/>
        <w:numPr>
          <w:ilvl w:val="0"/>
          <w:numId w:val="5"/>
        </w:numPr>
        <w:spacing w:before="0"/>
        <w:rPr>
          <w:rFonts w:cstheme="majorHAnsi"/>
          <w:b/>
          <w:color w:val="C45911" w:themeColor="accent2" w:themeShade="BF"/>
        </w:rPr>
      </w:pPr>
      <w:r w:rsidRPr="00AB3592">
        <w:rPr>
          <w:rFonts w:cstheme="majorHAnsi"/>
          <w:b/>
          <w:color w:val="C45911" w:themeColor="accent2" w:themeShade="BF"/>
        </w:rPr>
        <w:t xml:space="preserve">Lo seguiamo a Cafarnao (Mc 3, 1-14), </w:t>
      </w:r>
    </w:p>
    <w:p w:rsidR="00B422F3" w:rsidRPr="00AB3592" w:rsidRDefault="00B422F3" w:rsidP="00AB3592">
      <w:pPr>
        <w:pStyle w:val="Titolo3"/>
        <w:ind w:left="720"/>
        <w:rPr>
          <w:rFonts w:cstheme="majorHAnsi"/>
          <w:b/>
          <w:color w:val="C45911" w:themeColor="accent2" w:themeShade="BF"/>
        </w:rPr>
      </w:pPr>
      <w:r w:rsidRPr="00AB3592">
        <w:rPr>
          <w:rFonts w:cstheme="majorHAnsi"/>
          <w:b/>
          <w:color w:val="C45911" w:themeColor="accent2" w:themeShade="BF"/>
        </w:rPr>
        <w:t>tra folla e miracoli</w:t>
      </w:r>
    </w:p>
    <w:p w:rsidR="00B422F3" w:rsidRPr="00AB3592" w:rsidRDefault="00B422F3" w:rsidP="00AB3592">
      <w:pPr>
        <w:spacing w:after="0"/>
        <w:rPr>
          <w:rFonts w:asciiTheme="majorHAnsi" w:eastAsiaTheme="majorEastAsia" w:hAnsiTheme="majorHAnsi" w:cstheme="majorHAnsi"/>
          <w:color w:val="000000" w:themeColor="text1"/>
          <w:sz w:val="24"/>
          <w:szCs w:val="24"/>
        </w:rPr>
      </w:pPr>
      <w:r w:rsidRPr="00AB3592">
        <w:rPr>
          <w:rFonts w:asciiTheme="majorHAnsi" w:eastAsiaTheme="majorEastAsia" w:hAnsiTheme="majorHAnsi" w:cstheme="majorHAnsi"/>
          <w:color w:val="000000" w:themeColor="text1"/>
          <w:sz w:val="24"/>
          <w:szCs w:val="24"/>
        </w:rPr>
        <w:t>Entrò di nuovo a Cafàrnao, dopo alcuni giorni. Si seppe che era in casa e si radunarono tante persone che non vi era più posto neanche davanti alla porta; ed egli annunciava loro la Parola.</w:t>
      </w:r>
      <w:r w:rsidRPr="00AB3592">
        <w:rPr>
          <w:rFonts w:asciiTheme="majorHAnsi" w:eastAsiaTheme="majorEastAsia" w:hAnsiTheme="majorHAnsi" w:cstheme="majorHAnsi"/>
          <w:color w:val="000000" w:themeColor="text1"/>
          <w:sz w:val="24"/>
          <w:szCs w:val="24"/>
        </w:rPr>
        <w:b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 Poi disse al paralitico “àlzati, prendi la tua barella e va' a casa tua". Quello si alzò e </w:t>
      </w:r>
      <w:r w:rsidRPr="00AB3592">
        <w:rPr>
          <w:rFonts w:asciiTheme="majorHAnsi" w:eastAsiaTheme="majorEastAsia" w:hAnsiTheme="majorHAnsi" w:cstheme="majorHAnsi"/>
          <w:color w:val="000000" w:themeColor="text1"/>
          <w:sz w:val="24"/>
          <w:szCs w:val="24"/>
        </w:rPr>
        <w:lastRenderedPageBreak/>
        <w:t>subito presa la sua barella, sotto gli occhi di tutti se ne andò, e tutti si meravigliarono e lodavano Dio, dicendo: "Non abbiamo mai visto nulla di simile!". Uscì di nuovo lungo il mare; tutta la folla veniva a lui ed egli insegnava loro.</w:t>
      </w:r>
    </w:p>
    <w:p w:rsidR="005C2988" w:rsidRPr="00AB3592" w:rsidRDefault="005C2988" w:rsidP="00AB3592">
      <w:pPr>
        <w:spacing w:after="0"/>
        <w:rPr>
          <w:rFonts w:asciiTheme="majorHAnsi" w:eastAsiaTheme="majorEastAsia" w:hAnsiTheme="majorHAnsi" w:cstheme="majorHAnsi"/>
          <w:color w:val="000000" w:themeColor="text1"/>
          <w:sz w:val="24"/>
          <w:szCs w:val="24"/>
        </w:rPr>
      </w:pPr>
    </w:p>
    <w:p w:rsidR="00B422F3" w:rsidRPr="00AB3592" w:rsidRDefault="00B422F3" w:rsidP="00AB3592">
      <w:pPr>
        <w:pStyle w:val="Paragrafoelenco"/>
        <w:numPr>
          <w:ilvl w:val="0"/>
          <w:numId w:val="5"/>
        </w:numPr>
        <w:spacing w:after="0"/>
        <w:rPr>
          <w:rFonts w:asciiTheme="majorHAnsi" w:eastAsiaTheme="majorEastAsia" w:hAnsiTheme="majorHAnsi" w:cstheme="majorHAnsi"/>
          <w:b/>
          <w:color w:val="C45911" w:themeColor="accent2" w:themeShade="BF"/>
          <w:sz w:val="24"/>
          <w:szCs w:val="24"/>
        </w:rPr>
      </w:pPr>
      <w:r w:rsidRPr="00AB3592">
        <w:rPr>
          <w:rFonts w:asciiTheme="majorHAnsi" w:eastAsiaTheme="majorEastAsia" w:hAnsiTheme="majorHAnsi" w:cstheme="majorHAnsi"/>
          <w:b/>
          <w:color w:val="C45911" w:themeColor="accent2" w:themeShade="BF"/>
          <w:sz w:val="24"/>
          <w:szCs w:val="24"/>
        </w:rPr>
        <w:t>Lo seguiamo sul lago di Genezareth (Mt 13, 1-3; 44-46) dove parla in parabole</w:t>
      </w:r>
    </w:p>
    <w:p w:rsidR="00B422F3" w:rsidRPr="00AB3592" w:rsidRDefault="00B422F3" w:rsidP="00AB3592">
      <w:pPr>
        <w:spacing w:after="0"/>
        <w:rPr>
          <w:rFonts w:asciiTheme="majorHAnsi" w:eastAsiaTheme="majorEastAsia" w:hAnsiTheme="majorHAnsi" w:cstheme="majorHAnsi"/>
          <w:color w:val="000000" w:themeColor="text1"/>
          <w:sz w:val="24"/>
          <w:szCs w:val="24"/>
        </w:rPr>
      </w:pPr>
      <w:r w:rsidRPr="00AB3592">
        <w:rPr>
          <w:rFonts w:asciiTheme="majorHAnsi" w:eastAsiaTheme="majorEastAsia" w:hAnsiTheme="majorHAnsi" w:cstheme="majorHAnsi"/>
          <w:color w:val="000000" w:themeColor="text1"/>
          <w:sz w:val="24"/>
          <w:szCs w:val="24"/>
        </w:rPr>
        <w:t>Quel giorno Gesù uscì di casa e sedette in riva al mare. Si radunò attorno a lui tanta folla che egli salì su una barca e si mise a sedere, mentre tutta la folla stava sulla spiaggia.  Egli parlò loro di molte cose con parabole. E disse: “Il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w:t>
      </w:r>
    </w:p>
    <w:p w:rsidR="00B422F3" w:rsidRPr="00AB3592" w:rsidRDefault="00B422F3" w:rsidP="00AB3592">
      <w:pPr>
        <w:pStyle w:val="Titolo3"/>
        <w:rPr>
          <w:rFonts w:cstheme="majorHAnsi"/>
          <w:b/>
          <w:color w:val="C45911" w:themeColor="accent2" w:themeShade="BF"/>
        </w:rPr>
      </w:pPr>
    </w:p>
    <w:p w:rsidR="00EF6826" w:rsidRPr="00AB3592" w:rsidRDefault="00EF6826" w:rsidP="00AB3592">
      <w:pPr>
        <w:pStyle w:val="Titolo3"/>
        <w:rPr>
          <w:rFonts w:cstheme="majorHAnsi"/>
          <w:b/>
          <w:color w:val="C45911" w:themeColor="accent2" w:themeShade="BF"/>
        </w:rPr>
      </w:pPr>
      <w:r w:rsidRPr="00AB3592">
        <w:rPr>
          <w:rFonts w:cstheme="majorHAnsi"/>
          <w:b/>
          <w:color w:val="C45911" w:themeColor="accent2" w:themeShade="BF"/>
        </w:rPr>
        <w:t>Tecniche</w:t>
      </w:r>
    </w:p>
    <w:p w:rsidR="00B422F3" w:rsidRPr="00AB3592" w:rsidRDefault="00B422F3" w:rsidP="00AB3592">
      <w:pPr>
        <w:pStyle w:val="Titolo3"/>
        <w:rPr>
          <w:rFonts w:cstheme="majorHAnsi"/>
          <w:color w:val="000000" w:themeColor="text1"/>
        </w:rPr>
      </w:pPr>
      <w:r w:rsidRPr="00AB3592">
        <w:rPr>
          <w:rFonts w:cstheme="majorHAnsi"/>
          <w:color w:val="000000" w:themeColor="text1"/>
        </w:rPr>
        <w:t>Proponiamo 3 scenette. Per ogni scenetta metteremo un cartello con il nome della località, qualcosa di tipico e i personaggi previsti dal brano. Nella scenetta, sempre sarà presente defilato il detective che farà finta di prendere nota sul taccuino di ciò che vede…</w:t>
      </w:r>
    </w:p>
    <w:p w:rsidR="00B422F3" w:rsidRPr="00AB3592" w:rsidRDefault="00B422F3" w:rsidP="00AB3592">
      <w:pPr>
        <w:spacing w:after="0"/>
        <w:rPr>
          <w:rFonts w:asciiTheme="majorHAnsi" w:hAnsiTheme="majorHAnsi" w:cstheme="majorHAnsi"/>
          <w:sz w:val="24"/>
          <w:szCs w:val="24"/>
        </w:rPr>
      </w:pP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 xml:space="preserve">Personaggi: </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Scenetta 1-2 - greci curiosi, Filippo e Andrea, la folla, Gesù. Contesto di festa.</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Scenetta 2 - Il paralitico, i portantini, la folla, Gesù. In casa.</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Scenetta 3 - Gesù sulla barca e la folla.</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lastRenderedPageBreak/>
        <w:t>Al termine delle scenette, sotto alle immagini di Gesù scriviamo i nomi dei 3 luoghi visitati e chiediamo ai bambini di dirci cosa hanno scoperto/notato dell’atteggiamento di Gesù nei luoghi diversi.</w:t>
      </w:r>
    </w:p>
    <w:p w:rsidR="00FB2DE8" w:rsidRPr="00AB3592" w:rsidRDefault="00FB2DE8" w:rsidP="00AB3592">
      <w:pPr>
        <w:pStyle w:val="Titolo3"/>
        <w:rPr>
          <w:rFonts w:cstheme="majorHAnsi"/>
          <w:b/>
        </w:rPr>
      </w:pPr>
    </w:p>
    <w:p w:rsidR="00EF6826" w:rsidRPr="00AB3592" w:rsidRDefault="00EF6826" w:rsidP="00AB3592">
      <w:pPr>
        <w:pStyle w:val="Titolo3"/>
        <w:rPr>
          <w:rFonts w:cstheme="majorHAnsi"/>
          <w:b/>
          <w:color w:val="C45911" w:themeColor="accent2" w:themeShade="BF"/>
        </w:rPr>
      </w:pPr>
      <w:r w:rsidRPr="00AB3592">
        <w:rPr>
          <w:rFonts w:cstheme="majorHAnsi"/>
          <w:b/>
          <w:color w:val="C45911" w:themeColor="accent2" w:themeShade="BF"/>
        </w:rPr>
        <w:t>Contenuti</w:t>
      </w:r>
      <w:r w:rsidR="009E5BA5" w:rsidRPr="00AB3592">
        <w:rPr>
          <w:rFonts w:cstheme="majorHAnsi"/>
          <w:b/>
          <w:color w:val="C45911" w:themeColor="accent2" w:themeShade="BF"/>
        </w:rPr>
        <w:t xml:space="preserve"> da far emergere dopo la proposta del brano</w:t>
      </w:r>
    </w:p>
    <w:p w:rsidR="00B422F3" w:rsidRPr="00AB3592" w:rsidRDefault="00B422F3" w:rsidP="00AB3592">
      <w:pPr>
        <w:pStyle w:val="Paragrafoelenco"/>
        <w:numPr>
          <w:ilvl w:val="0"/>
          <w:numId w:val="1"/>
        </w:numPr>
        <w:spacing w:after="0"/>
        <w:rPr>
          <w:rFonts w:asciiTheme="majorHAnsi" w:hAnsiTheme="majorHAnsi" w:cstheme="majorHAnsi"/>
          <w:color w:val="000000"/>
          <w:sz w:val="24"/>
          <w:szCs w:val="24"/>
        </w:rPr>
      </w:pPr>
      <w:r w:rsidRPr="00AB3592">
        <w:rPr>
          <w:rFonts w:asciiTheme="majorHAnsi" w:hAnsiTheme="majorHAnsi" w:cstheme="majorHAnsi"/>
          <w:color w:val="000000"/>
          <w:sz w:val="24"/>
          <w:szCs w:val="24"/>
        </w:rPr>
        <w:t>Chi ti aiuta a conoscere Gesù? Chi te ne parla (genitori, nonni, catechisti, don…)? Come ti hanno parlato di lui?</w:t>
      </w:r>
    </w:p>
    <w:p w:rsidR="00B422F3" w:rsidRPr="00AB3592" w:rsidRDefault="00B422F3" w:rsidP="00AB3592">
      <w:pPr>
        <w:pStyle w:val="Paragrafoelenco"/>
        <w:numPr>
          <w:ilvl w:val="0"/>
          <w:numId w:val="1"/>
        </w:numPr>
        <w:spacing w:after="0"/>
        <w:rPr>
          <w:rFonts w:asciiTheme="majorHAnsi" w:hAnsiTheme="majorHAnsi" w:cstheme="majorHAnsi"/>
          <w:color w:val="000000"/>
          <w:sz w:val="24"/>
          <w:szCs w:val="24"/>
        </w:rPr>
      </w:pPr>
      <w:r w:rsidRPr="00AB3592">
        <w:rPr>
          <w:rFonts w:asciiTheme="majorHAnsi" w:hAnsiTheme="majorHAnsi" w:cstheme="majorHAnsi"/>
          <w:color w:val="000000"/>
          <w:sz w:val="24"/>
          <w:szCs w:val="24"/>
        </w:rPr>
        <w:t>Gesù viaggia per la Palestina predicando il Regno di Dio, guarendo i malati, spiegando l’amore del Padre.</w:t>
      </w:r>
    </w:p>
    <w:p w:rsidR="00B422F3" w:rsidRPr="00AB3592" w:rsidRDefault="00B422F3" w:rsidP="00AB3592">
      <w:pPr>
        <w:pStyle w:val="Paragrafoelenco"/>
        <w:numPr>
          <w:ilvl w:val="0"/>
          <w:numId w:val="1"/>
        </w:numPr>
        <w:spacing w:after="0"/>
        <w:rPr>
          <w:rFonts w:asciiTheme="majorHAnsi" w:hAnsiTheme="majorHAnsi" w:cstheme="majorHAnsi"/>
          <w:color w:val="000000"/>
          <w:sz w:val="24"/>
          <w:szCs w:val="24"/>
        </w:rPr>
      </w:pPr>
      <w:r w:rsidRPr="00AB3592">
        <w:rPr>
          <w:rFonts w:asciiTheme="majorHAnsi" w:hAnsiTheme="majorHAnsi" w:cstheme="majorHAnsi"/>
          <w:color w:val="000000"/>
          <w:sz w:val="24"/>
          <w:szCs w:val="24"/>
        </w:rPr>
        <w:t>Gesù coinvolge molte persone, molti sono incuriositi. Cosa ti interessa, incuriosisce di Gesù? Che differenza c’è tra curiosità e fede?</w:t>
      </w:r>
    </w:p>
    <w:p w:rsidR="00B422F3" w:rsidRPr="00AB3592" w:rsidRDefault="00B422F3" w:rsidP="00AB3592">
      <w:pPr>
        <w:pStyle w:val="Paragrafoelenco"/>
        <w:numPr>
          <w:ilvl w:val="0"/>
          <w:numId w:val="1"/>
        </w:numPr>
        <w:spacing w:after="0"/>
        <w:rPr>
          <w:rFonts w:asciiTheme="majorHAnsi" w:hAnsiTheme="majorHAnsi" w:cstheme="majorHAnsi"/>
          <w:color w:val="000000"/>
          <w:sz w:val="24"/>
          <w:szCs w:val="24"/>
        </w:rPr>
      </w:pPr>
      <w:r w:rsidRPr="00AB3592">
        <w:rPr>
          <w:rFonts w:asciiTheme="majorHAnsi" w:hAnsiTheme="majorHAnsi" w:cstheme="majorHAnsi"/>
          <w:color w:val="000000"/>
          <w:sz w:val="24"/>
          <w:szCs w:val="24"/>
        </w:rPr>
        <w:t>Gesù parla in parabole. Perché? Quali parabole conosci?</w:t>
      </w:r>
    </w:p>
    <w:p w:rsidR="00FB2DE8" w:rsidRDefault="00FB2DE8" w:rsidP="00AB3592">
      <w:pPr>
        <w:spacing w:after="0"/>
        <w:rPr>
          <w:rFonts w:asciiTheme="majorHAnsi" w:hAnsiTheme="majorHAnsi" w:cstheme="majorHAnsi"/>
          <w:i/>
          <w:color w:val="000000"/>
          <w:sz w:val="24"/>
          <w:szCs w:val="24"/>
        </w:rPr>
      </w:pPr>
    </w:p>
    <w:p w:rsidR="00AB3592" w:rsidRDefault="00AB3592" w:rsidP="00AB3592">
      <w:pPr>
        <w:spacing w:after="0"/>
        <w:rPr>
          <w:rFonts w:asciiTheme="majorHAnsi" w:hAnsiTheme="majorHAnsi" w:cstheme="majorHAnsi"/>
          <w:i/>
          <w:color w:val="000000"/>
          <w:sz w:val="24"/>
          <w:szCs w:val="24"/>
        </w:rPr>
      </w:pPr>
    </w:p>
    <w:p w:rsidR="00AB3592" w:rsidRDefault="00AB3592" w:rsidP="00AB3592">
      <w:pPr>
        <w:spacing w:after="0"/>
        <w:rPr>
          <w:rFonts w:asciiTheme="majorHAnsi" w:hAnsiTheme="majorHAnsi" w:cstheme="majorHAnsi"/>
          <w:i/>
          <w:color w:val="000000"/>
          <w:sz w:val="24"/>
          <w:szCs w:val="24"/>
        </w:rPr>
      </w:pPr>
    </w:p>
    <w:p w:rsidR="00AB3592" w:rsidRDefault="00AB3592" w:rsidP="00AB3592">
      <w:pPr>
        <w:spacing w:after="0"/>
        <w:rPr>
          <w:rFonts w:asciiTheme="majorHAnsi" w:hAnsiTheme="majorHAnsi" w:cstheme="majorHAnsi"/>
          <w:i/>
          <w:color w:val="000000"/>
          <w:sz w:val="24"/>
          <w:szCs w:val="24"/>
        </w:rPr>
      </w:pPr>
    </w:p>
    <w:p w:rsidR="00AB3592" w:rsidRDefault="00AB3592" w:rsidP="00AB3592">
      <w:pPr>
        <w:spacing w:after="0"/>
        <w:rPr>
          <w:rFonts w:asciiTheme="majorHAnsi" w:hAnsiTheme="majorHAnsi" w:cstheme="majorHAnsi"/>
          <w:i/>
          <w:color w:val="000000"/>
          <w:sz w:val="24"/>
          <w:szCs w:val="24"/>
        </w:rPr>
      </w:pPr>
    </w:p>
    <w:p w:rsidR="00AB3592" w:rsidRPr="00AB3592" w:rsidRDefault="00AB3592" w:rsidP="00AB3592">
      <w:pPr>
        <w:spacing w:after="0"/>
        <w:rPr>
          <w:rFonts w:asciiTheme="majorHAnsi" w:hAnsiTheme="majorHAnsi" w:cstheme="majorHAnsi"/>
          <w:i/>
          <w:color w:val="000000"/>
          <w:sz w:val="24"/>
          <w:szCs w:val="24"/>
        </w:rPr>
      </w:pPr>
    </w:p>
    <w:p w:rsidR="009C4F03" w:rsidRPr="00AB3592" w:rsidRDefault="009C4F03" w:rsidP="00AB3592">
      <w:pPr>
        <w:spacing w:after="0"/>
        <w:rPr>
          <w:rFonts w:asciiTheme="majorHAnsi" w:hAnsiTheme="majorHAnsi" w:cstheme="majorHAnsi"/>
          <w:i/>
          <w:color w:val="000000"/>
          <w:sz w:val="24"/>
          <w:szCs w:val="24"/>
        </w:rPr>
      </w:pPr>
    </w:p>
    <w:p w:rsidR="009C4F03" w:rsidRPr="00AB3592" w:rsidRDefault="009C4F03" w:rsidP="00AB3592">
      <w:pPr>
        <w:spacing w:after="0"/>
        <w:rPr>
          <w:rFonts w:asciiTheme="majorHAnsi" w:hAnsiTheme="majorHAnsi" w:cstheme="majorHAnsi"/>
          <w:i/>
          <w:color w:val="000000"/>
          <w:sz w:val="24"/>
          <w:szCs w:val="24"/>
        </w:rPr>
      </w:pPr>
    </w:p>
    <w:p w:rsidR="009C4F03" w:rsidRPr="00AB3592" w:rsidRDefault="009C4F03" w:rsidP="00AB3592">
      <w:pPr>
        <w:spacing w:after="0"/>
        <w:rPr>
          <w:rFonts w:asciiTheme="majorHAnsi" w:hAnsiTheme="majorHAnsi" w:cstheme="majorHAnsi"/>
          <w:i/>
          <w:color w:val="000000"/>
          <w:sz w:val="24"/>
          <w:szCs w:val="24"/>
        </w:rPr>
      </w:pPr>
    </w:p>
    <w:p w:rsidR="009C4F03" w:rsidRPr="00AB3592" w:rsidRDefault="009C4F03" w:rsidP="00AB3592">
      <w:pPr>
        <w:spacing w:after="0"/>
        <w:rPr>
          <w:rFonts w:asciiTheme="majorHAnsi" w:hAnsiTheme="majorHAnsi" w:cstheme="majorHAnsi"/>
          <w:i/>
          <w:color w:val="000000"/>
          <w:sz w:val="24"/>
          <w:szCs w:val="24"/>
        </w:rPr>
      </w:pPr>
    </w:p>
    <w:p w:rsidR="009C4F03" w:rsidRPr="00AB3592" w:rsidRDefault="009C4F03" w:rsidP="00AB3592">
      <w:pPr>
        <w:spacing w:after="0"/>
        <w:rPr>
          <w:rFonts w:asciiTheme="majorHAnsi" w:hAnsiTheme="majorHAnsi" w:cstheme="majorHAnsi"/>
          <w:i/>
          <w:color w:val="000000"/>
          <w:sz w:val="24"/>
          <w:szCs w:val="24"/>
        </w:rPr>
      </w:pPr>
    </w:p>
    <w:p w:rsidR="009C4F03" w:rsidRPr="00AB3592" w:rsidRDefault="009C4F03" w:rsidP="00AB3592">
      <w:pPr>
        <w:spacing w:after="0"/>
        <w:rPr>
          <w:rFonts w:asciiTheme="majorHAnsi" w:hAnsiTheme="majorHAnsi" w:cstheme="majorHAnsi"/>
          <w:i/>
          <w:color w:val="000000"/>
          <w:sz w:val="24"/>
          <w:szCs w:val="24"/>
        </w:rPr>
      </w:pPr>
    </w:p>
    <w:p w:rsidR="009C4F03" w:rsidRPr="00AB3592" w:rsidRDefault="009C4F03" w:rsidP="00AB3592">
      <w:pPr>
        <w:spacing w:after="0"/>
        <w:rPr>
          <w:rFonts w:asciiTheme="majorHAnsi" w:hAnsiTheme="majorHAnsi" w:cstheme="majorHAnsi"/>
          <w:i/>
          <w:color w:val="000000"/>
          <w:sz w:val="24"/>
          <w:szCs w:val="24"/>
        </w:rPr>
      </w:pPr>
    </w:p>
    <w:p w:rsidR="009C4F03" w:rsidRPr="00AB3592" w:rsidRDefault="009C4F03" w:rsidP="00AB3592">
      <w:pPr>
        <w:spacing w:after="0"/>
        <w:rPr>
          <w:rFonts w:asciiTheme="majorHAnsi" w:hAnsiTheme="majorHAnsi" w:cstheme="majorHAnsi"/>
          <w:i/>
          <w:color w:val="000000"/>
          <w:sz w:val="24"/>
          <w:szCs w:val="24"/>
        </w:rPr>
      </w:pPr>
    </w:p>
    <w:p w:rsidR="00EF6826" w:rsidRPr="00AB3592" w:rsidRDefault="00660885" w:rsidP="00AB3592">
      <w:pPr>
        <w:pStyle w:val="Titolo3"/>
        <w:rPr>
          <w:rFonts w:cstheme="majorHAnsi"/>
          <w:b/>
          <w:color w:val="C45911" w:themeColor="accent2" w:themeShade="BF"/>
        </w:rPr>
      </w:pPr>
      <w:r w:rsidRPr="00AB3592">
        <w:rPr>
          <w:rFonts w:cstheme="majorHAnsi"/>
          <w:b/>
          <w:color w:val="C45911" w:themeColor="accent2" w:themeShade="BF"/>
        </w:rPr>
        <w:lastRenderedPageBreak/>
        <w:t>3. GIOCHI</w:t>
      </w:r>
    </w:p>
    <w:p w:rsidR="00FB2DE8" w:rsidRPr="00AB3592" w:rsidRDefault="00EF6826" w:rsidP="00AB3592">
      <w:pPr>
        <w:spacing w:after="0"/>
        <w:rPr>
          <w:rFonts w:asciiTheme="majorHAnsi" w:hAnsiTheme="majorHAnsi" w:cstheme="majorHAnsi"/>
          <w:i/>
          <w:sz w:val="24"/>
          <w:szCs w:val="24"/>
        </w:rPr>
      </w:pPr>
      <w:r w:rsidRPr="00AB3592">
        <w:rPr>
          <w:rFonts w:asciiTheme="majorHAnsi" w:hAnsiTheme="majorHAnsi" w:cstheme="majorHAnsi"/>
          <w:i/>
          <w:sz w:val="24"/>
          <w:szCs w:val="24"/>
        </w:rPr>
        <w:t xml:space="preserve">Al termine della prima parte pensiamo a due grandi giochi </w:t>
      </w:r>
    </w:p>
    <w:p w:rsidR="00B422F3" w:rsidRPr="00AB3592" w:rsidRDefault="00B422F3" w:rsidP="00AB3592">
      <w:pPr>
        <w:spacing w:after="0"/>
        <w:rPr>
          <w:rFonts w:asciiTheme="majorHAnsi" w:hAnsiTheme="majorHAnsi" w:cstheme="majorHAnsi"/>
          <w:b/>
          <w:sz w:val="24"/>
          <w:szCs w:val="24"/>
        </w:rPr>
      </w:pPr>
    </w:p>
    <w:p w:rsidR="00EF6826" w:rsidRPr="00AB3592" w:rsidRDefault="00EF6826" w:rsidP="00AB3592">
      <w:pPr>
        <w:spacing w:after="0"/>
        <w:rPr>
          <w:rFonts w:asciiTheme="majorHAnsi" w:hAnsiTheme="majorHAnsi" w:cstheme="majorHAnsi"/>
          <w:b/>
          <w:color w:val="C45911" w:themeColor="accent2" w:themeShade="BF"/>
          <w:sz w:val="24"/>
          <w:szCs w:val="24"/>
        </w:rPr>
      </w:pPr>
      <w:r w:rsidRPr="00AB3592">
        <w:rPr>
          <w:rFonts w:asciiTheme="majorHAnsi" w:hAnsiTheme="majorHAnsi" w:cstheme="majorHAnsi"/>
          <w:b/>
          <w:color w:val="C45911" w:themeColor="accent2" w:themeShade="BF"/>
          <w:sz w:val="24"/>
          <w:szCs w:val="24"/>
        </w:rPr>
        <w:t xml:space="preserve">GIOCO #1 </w:t>
      </w:r>
      <w:r w:rsidR="00B422F3" w:rsidRPr="00AB3592">
        <w:rPr>
          <w:rFonts w:asciiTheme="majorHAnsi" w:hAnsiTheme="majorHAnsi" w:cstheme="majorHAnsi"/>
          <w:b/>
          <w:color w:val="C45911" w:themeColor="accent2" w:themeShade="BF"/>
          <w:sz w:val="24"/>
          <w:szCs w:val="24"/>
        </w:rPr>
        <w:t>–</w:t>
      </w:r>
      <w:r w:rsidRPr="00AB3592">
        <w:rPr>
          <w:rFonts w:asciiTheme="majorHAnsi" w:hAnsiTheme="majorHAnsi" w:cstheme="majorHAnsi"/>
          <w:b/>
          <w:color w:val="C45911" w:themeColor="accent2" w:themeShade="BF"/>
          <w:sz w:val="24"/>
          <w:szCs w:val="24"/>
        </w:rPr>
        <w:t xml:space="preserve"> </w:t>
      </w:r>
      <w:r w:rsidR="00B422F3" w:rsidRPr="00AB3592">
        <w:rPr>
          <w:rFonts w:asciiTheme="majorHAnsi" w:hAnsiTheme="majorHAnsi" w:cstheme="majorHAnsi"/>
          <w:b/>
          <w:color w:val="C45911" w:themeColor="accent2" w:themeShade="BF"/>
          <w:sz w:val="24"/>
          <w:szCs w:val="24"/>
        </w:rPr>
        <w:t>Investigatori provetti</w:t>
      </w:r>
      <w:r w:rsidRPr="00AB3592">
        <w:rPr>
          <w:rFonts w:asciiTheme="majorHAnsi" w:hAnsiTheme="majorHAnsi" w:cstheme="majorHAnsi"/>
          <w:b/>
          <w:color w:val="C45911" w:themeColor="accent2" w:themeShade="BF"/>
          <w:sz w:val="24"/>
          <w:szCs w:val="24"/>
        </w:rPr>
        <w:t>!</w:t>
      </w:r>
    </w:p>
    <w:p w:rsidR="00AB3592" w:rsidRPr="00AB3592" w:rsidRDefault="00B422F3" w:rsidP="00AB3592">
      <w:pPr>
        <w:pStyle w:val="Nessunaspaziatura"/>
        <w:rPr>
          <w:rFonts w:asciiTheme="majorHAnsi" w:eastAsiaTheme="minorHAnsi" w:hAnsiTheme="majorHAnsi" w:cstheme="majorHAnsi"/>
          <w:sz w:val="24"/>
          <w:szCs w:val="24"/>
        </w:rPr>
      </w:pPr>
      <w:r w:rsidRPr="00AB3592">
        <w:rPr>
          <w:rFonts w:asciiTheme="majorHAnsi" w:eastAsiaTheme="minorHAnsi" w:hAnsiTheme="majorHAnsi" w:cstheme="majorHAnsi"/>
          <w:sz w:val="24"/>
          <w:szCs w:val="24"/>
          <w:u w:val="single"/>
        </w:rPr>
        <w:t>Materiale:</w:t>
      </w:r>
      <w:r w:rsidRPr="00AB3592">
        <w:rPr>
          <w:rFonts w:asciiTheme="majorHAnsi" w:eastAsiaTheme="minorHAnsi" w:hAnsiTheme="majorHAnsi" w:cstheme="majorHAnsi"/>
          <w:sz w:val="24"/>
          <w:szCs w:val="24"/>
        </w:rPr>
        <w:t xml:space="preserve"> scotch, carta, mappa e penne</w:t>
      </w:r>
    </w:p>
    <w:p w:rsidR="00B422F3" w:rsidRPr="00AB3592" w:rsidRDefault="00B422F3" w:rsidP="00AB3592">
      <w:pPr>
        <w:pStyle w:val="Nessunaspaziatura"/>
        <w:rPr>
          <w:rFonts w:asciiTheme="majorHAnsi" w:eastAsiaTheme="minorHAnsi" w:hAnsiTheme="majorHAnsi" w:cstheme="majorHAnsi"/>
          <w:sz w:val="24"/>
          <w:szCs w:val="24"/>
        </w:rPr>
      </w:pPr>
      <w:r w:rsidRPr="00AB3592">
        <w:rPr>
          <w:rFonts w:asciiTheme="majorHAnsi" w:eastAsiaTheme="minorHAnsi" w:hAnsiTheme="majorHAnsi" w:cstheme="majorHAnsi"/>
          <w:sz w:val="24"/>
          <w:szCs w:val="24"/>
          <w:u w:val="single"/>
        </w:rPr>
        <w:t xml:space="preserve">Svolgimento: </w:t>
      </w:r>
      <w:r w:rsidRPr="00AB3592">
        <w:rPr>
          <w:rFonts w:asciiTheme="majorHAnsi" w:eastAsiaTheme="minorHAnsi" w:hAnsiTheme="majorHAnsi" w:cstheme="majorHAnsi"/>
          <w:sz w:val="24"/>
          <w:szCs w:val="24"/>
        </w:rPr>
        <w:t>dividete i ragazzi in piccoli gruppetti (3/4 bambini per gruppo). Disponete in giro per l’oratorio dei cartelli con dei nomi di località dove Gesù è vissuto. Su una cartina del posto (da foto aerea da internet o anche fatta a mano) segnate i punti in cui sono posti i cartelli. Ad ogni squadra verrà data una copia della cartina, su cui sono evidenziati i punti che ogni squadra dovrà trovare. Al via, le squadre dovranno cercare i cartelli corrispondenti nei punti segnati sulla loro cartina. Vince il gruppo che trova più cartelli.</w:t>
      </w:r>
    </w:p>
    <w:p w:rsidR="00B422F3" w:rsidRPr="00AB3592" w:rsidRDefault="00B422F3" w:rsidP="00AB3592">
      <w:pPr>
        <w:spacing w:after="0"/>
        <w:rPr>
          <w:rFonts w:asciiTheme="majorHAnsi" w:hAnsiTheme="majorHAnsi" w:cstheme="majorHAnsi"/>
          <w:b/>
          <w:color w:val="C45911" w:themeColor="accent2" w:themeShade="BF"/>
          <w:sz w:val="24"/>
          <w:szCs w:val="24"/>
        </w:rPr>
      </w:pPr>
    </w:p>
    <w:p w:rsidR="00EF6826" w:rsidRPr="00AB3592" w:rsidRDefault="00EF6826" w:rsidP="00AB3592">
      <w:pPr>
        <w:spacing w:after="0"/>
        <w:rPr>
          <w:rFonts w:asciiTheme="majorHAnsi" w:hAnsiTheme="majorHAnsi" w:cstheme="majorHAnsi"/>
          <w:b/>
          <w:color w:val="C45911" w:themeColor="accent2" w:themeShade="BF"/>
          <w:sz w:val="24"/>
          <w:szCs w:val="24"/>
        </w:rPr>
      </w:pPr>
      <w:r w:rsidRPr="00AB3592">
        <w:rPr>
          <w:rFonts w:asciiTheme="majorHAnsi" w:hAnsiTheme="majorHAnsi" w:cstheme="majorHAnsi"/>
          <w:b/>
          <w:color w:val="C45911" w:themeColor="accent2" w:themeShade="BF"/>
          <w:sz w:val="24"/>
          <w:szCs w:val="24"/>
        </w:rPr>
        <w:t xml:space="preserve">GIOCO #2 – </w:t>
      </w:r>
      <w:r w:rsidR="00B422F3" w:rsidRPr="00AB3592">
        <w:rPr>
          <w:rFonts w:asciiTheme="majorHAnsi" w:hAnsiTheme="majorHAnsi" w:cstheme="majorHAnsi"/>
          <w:b/>
          <w:color w:val="C45911" w:themeColor="accent2" w:themeShade="BF"/>
          <w:sz w:val="24"/>
          <w:szCs w:val="24"/>
        </w:rPr>
        <w:t>Identikit</w:t>
      </w:r>
    </w:p>
    <w:p w:rsidR="00AB3592"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u w:val="single"/>
        </w:rPr>
        <w:t>Materiale:</w:t>
      </w:r>
      <w:r w:rsidRPr="00AB3592">
        <w:rPr>
          <w:rFonts w:asciiTheme="majorHAnsi" w:hAnsiTheme="majorHAnsi" w:cstheme="majorHAnsi"/>
          <w:sz w:val="24"/>
          <w:szCs w:val="24"/>
        </w:rPr>
        <w:t xml:space="preserve"> alcune fotografie ricche di particolari</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u w:val="single"/>
        </w:rPr>
        <w:t xml:space="preserve">Svolgimento: </w:t>
      </w:r>
      <w:r w:rsidRPr="00AB3592">
        <w:rPr>
          <w:rFonts w:asciiTheme="majorHAnsi" w:hAnsiTheme="majorHAnsi" w:cstheme="majorHAnsi"/>
          <w:sz w:val="24"/>
          <w:szCs w:val="24"/>
        </w:rPr>
        <w:t>preparate un percorso per ogni squadra. I percorsi devono essere uguali tra di loro. Dividete ogni squadra a metà e disponeteli in fila ai due estremi del percorso. Appena prima del via fate vedere una foto, uguale per tutte le squadre, solamente ai primi di una delle due file di ciascuna squadra. La foto deve essere ricca di particolari e possibilmente non famosa. Al via, il primo di ogni fila (quello che ha visto la foto), supera il percorso e spiega nell’orecchio al capofila opposto la foto che ha visto. Questo a sua volta dovrà fare il percorso, andare dal secondo della fila opposta e spiegare l’immagine e così via. Si ripete il tutto fino a quando non si arriva all’ultimo giocatore che su di un foglio dovrà disegnare l’immagine con le indicazioni che gli sono pervenute. Vince la squadra che ha riprodotto al meglio la foto.</w:t>
      </w:r>
    </w:p>
    <w:p w:rsidR="00AB3592" w:rsidRDefault="00AB3592" w:rsidP="00AB3592">
      <w:pPr>
        <w:pStyle w:val="Titolo3"/>
        <w:rPr>
          <w:rFonts w:cstheme="majorHAnsi"/>
          <w:b/>
          <w:color w:val="C45911" w:themeColor="accent2" w:themeShade="BF"/>
        </w:rPr>
      </w:pPr>
      <w:r>
        <w:rPr>
          <w:rFonts w:cstheme="majorHAnsi"/>
          <w:b/>
          <w:color w:val="C45911" w:themeColor="accent2" w:themeShade="BF"/>
        </w:rPr>
        <w:lastRenderedPageBreak/>
        <w:t>4. MERENDA</w:t>
      </w:r>
    </w:p>
    <w:p w:rsidR="00AB3592" w:rsidRDefault="00AB3592" w:rsidP="00AB3592">
      <w:pPr>
        <w:pStyle w:val="Titolo3"/>
        <w:rPr>
          <w:rFonts w:cstheme="majorHAnsi"/>
          <w:b/>
          <w:color w:val="C45911" w:themeColor="accent2" w:themeShade="BF"/>
        </w:rPr>
      </w:pPr>
    </w:p>
    <w:p w:rsidR="00AB3592" w:rsidRPr="00AB3592" w:rsidRDefault="00AB3592" w:rsidP="00AB3592">
      <w:pPr>
        <w:spacing w:after="0"/>
      </w:pPr>
    </w:p>
    <w:p w:rsidR="00EF6826" w:rsidRPr="00AB3592" w:rsidRDefault="00AB3592" w:rsidP="00AB3592">
      <w:pPr>
        <w:pStyle w:val="Titolo3"/>
        <w:rPr>
          <w:rFonts w:cstheme="majorHAnsi"/>
          <w:b/>
          <w:color w:val="C45911" w:themeColor="accent2" w:themeShade="BF"/>
        </w:rPr>
      </w:pPr>
      <w:r>
        <w:rPr>
          <w:rFonts w:cstheme="majorHAnsi"/>
          <w:b/>
          <w:color w:val="C45911" w:themeColor="accent2" w:themeShade="BF"/>
        </w:rPr>
        <w:t>5</w:t>
      </w:r>
      <w:r w:rsidR="00660885" w:rsidRPr="00AB3592">
        <w:rPr>
          <w:rFonts w:cstheme="majorHAnsi"/>
          <w:b/>
          <w:color w:val="C45911" w:themeColor="accent2" w:themeShade="BF"/>
        </w:rPr>
        <w:t>. LAVORO DI GRUPPO</w:t>
      </w:r>
    </w:p>
    <w:p w:rsidR="00EF6826" w:rsidRPr="00AB3592" w:rsidRDefault="00EF6826" w:rsidP="00AB3592">
      <w:pPr>
        <w:spacing w:after="0"/>
        <w:rPr>
          <w:rFonts w:asciiTheme="majorHAnsi" w:hAnsiTheme="majorHAnsi" w:cstheme="majorHAnsi"/>
          <w:i/>
          <w:sz w:val="24"/>
          <w:szCs w:val="24"/>
        </w:rPr>
      </w:pPr>
      <w:r w:rsidRPr="00AB3592">
        <w:rPr>
          <w:rFonts w:asciiTheme="majorHAnsi" w:hAnsiTheme="majorHAnsi" w:cstheme="majorHAnsi"/>
          <w:i/>
          <w:sz w:val="24"/>
          <w:szCs w:val="24"/>
        </w:rPr>
        <w:t>I catechisti possono proporre ai ragazzi, per approfondire i temi sopra accennati, questi lavori di gruppo.</w:t>
      </w:r>
    </w:p>
    <w:p w:rsidR="00660885" w:rsidRPr="00AB3592" w:rsidRDefault="00660885" w:rsidP="00AB3592">
      <w:pPr>
        <w:spacing w:after="0"/>
        <w:jc w:val="both"/>
        <w:rPr>
          <w:rFonts w:asciiTheme="majorHAnsi" w:hAnsiTheme="majorHAnsi" w:cstheme="majorHAnsi"/>
          <w:b/>
          <w:sz w:val="24"/>
          <w:szCs w:val="24"/>
        </w:rPr>
      </w:pPr>
    </w:p>
    <w:p w:rsidR="00EF6826" w:rsidRPr="00AB3592" w:rsidRDefault="00B422F3" w:rsidP="00AB3592">
      <w:pPr>
        <w:spacing w:after="0"/>
        <w:jc w:val="both"/>
        <w:rPr>
          <w:rFonts w:asciiTheme="majorHAnsi" w:hAnsiTheme="majorHAnsi" w:cstheme="majorHAnsi"/>
          <w:b/>
          <w:color w:val="C45911" w:themeColor="accent2" w:themeShade="BF"/>
          <w:sz w:val="24"/>
          <w:szCs w:val="24"/>
        </w:rPr>
      </w:pPr>
      <w:r w:rsidRPr="00AB3592">
        <w:rPr>
          <w:rFonts w:asciiTheme="majorHAnsi" w:hAnsiTheme="majorHAnsi" w:cstheme="majorHAnsi"/>
          <w:b/>
          <w:color w:val="C45911" w:themeColor="accent2" w:themeShade="BF"/>
          <w:sz w:val="24"/>
          <w:szCs w:val="24"/>
        </w:rPr>
        <w:t>ATTIVITÀ #1</w:t>
      </w:r>
    </w:p>
    <w:p w:rsidR="00B422F3" w:rsidRPr="00AB3592" w:rsidRDefault="00B422F3" w:rsidP="00AB3592">
      <w:pPr>
        <w:spacing w:after="0"/>
        <w:jc w:val="both"/>
        <w:rPr>
          <w:rFonts w:asciiTheme="majorHAnsi" w:hAnsiTheme="majorHAnsi" w:cstheme="majorHAnsi"/>
          <w:sz w:val="24"/>
          <w:szCs w:val="24"/>
        </w:rPr>
      </w:pPr>
      <w:r w:rsidRPr="00AB3592">
        <w:rPr>
          <w:rFonts w:asciiTheme="majorHAnsi" w:hAnsiTheme="majorHAnsi" w:cstheme="majorHAnsi"/>
          <w:sz w:val="24"/>
          <w:szCs w:val="24"/>
        </w:rPr>
        <w:t>Cosa ti interessa, incuriosisce di Gesù? Che differenza c’è tra curiosità e fede?</w:t>
      </w:r>
    </w:p>
    <w:p w:rsidR="00B422F3" w:rsidRPr="00AB3592" w:rsidRDefault="00B422F3" w:rsidP="00AB3592">
      <w:pPr>
        <w:spacing w:after="0"/>
        <w:jc w:val="both"/>
        <w:rPr>
          <w:rFonts w:asciiTheme="majorHAnsi" w:hAnsiTheme="majorHAnsi" w:cstheme="majorHAnsi"/>
          <w:sz w:val="24"/>
          <w:szCs w:val="24"/>
        </w:rPr>
      </w:pPr>
      <w:r w:rsidRPr="00AB3592">
        <w:rPr>
          <w:rFonts w:asciiTheme="majorHAnsi" w:hAnsiTheme="majorHAnsi" w:cstheme="majorHAnsi"/>
          <w:sz w:val="24"/>
          <w:szCs w:val="24"/>
        </w:rPr>
        <w:t>Chiediamo ad ogni bambino di scrivere 3 cose che non sa di Gesù. A turno segniamo su un cartellone le cose che i bambini hanno indicato (aiutando dove le richieste sono poco pertinenti). Chiediamo ai bambini, una volta viste tutte le curiosità quali sono le prime a cui vogliono provare a rispondere.</w:t>
      </w:r>
    </w:p>
    <w:p w:rsidR="00EF6826" w:rsidRPr="00AB3592" w:rsidRDefault="00B422F3" w:rsidP="00AB3592">
      <w:pPr>
        <w:spacing w:after="0"/>
        <w:jc w:val="both"/>
        <w:rPr>
          <w:rFonts w:asciiTheme="majorHAnsi" w:hAnsiTheme="majorHAnsi" w:cstheme="majorHAnsi"/>
          <w:sz w:val="24"/>
          <w:szCs w:val="24"/>
        </w:rPr>
      </w:pPr>
      <w:r w:rsidRPr="00AB3592">
        <w:rPr>
          <w:rFonts w:asciiTheme="majorHAnsi" w:hAnsiTheme="majorHAnsi" w:cstheme="majorHAnsi"/>
          <w:sz w:val="24"/>
          <w:szCs w:val="24"/>
        </w:rPr>
        <w:t>Con l’aiuto del Vangelo aiutiamoli a cercare le risposte!</w:t>
      </w:r>
      <w:r w:rsidR="00EF6826" w:rsidRPr="00AB3592">
        <w:rPr>
          <w:rFonts w:asciiTheme="majorHAnsi" w:hAnsiTheme="majorHAnsi" w:cstheme="majorHAnsi"/>
          <w:sz w:val="24"/>
          <w:szCs w:val="24"/>
        </w:rPr>
        <w:t xml:space="preserve"> </w:t>
      </w:r>
    </w:p>
    <w:p w:rsidR="00660885" w:rsidRPr="00AB3592" w:rsidRDefault="00660885" w:rsidP="00AB3592">
      <w:pPr>
        <w:spacing w:after="0"/>
        <w:jc w:val="both"/>
        <w:rPr>
          <w:rFonts w:asciiTheme="majorHAnsi" w:hAnsiTheme="majorHAnsi" w:cstheme="majorHAnsi"/>
          <w:b/>
          <w:sz w:val="24"/>
          <w:szCs w:val="24"/>
        </w:rPr>
      </w:pPr>
    </w:p>
    <w:p w:rsidR="005201DC" w:rsidRPr="00AB3592" w:rsidRDefault="005201DC" w:rsidP="00AB3592">
      <w:pPr>
        <w:spacing w:after="0"/>
        <w:jc w:val="both"/>
        <w:rPr>
          <w:rFonts w:asciiTheme="majorHAnsi" w:hAnsiTheme="majorHAnsi" w:cstheme="majorHAnsi"/>
          <w:b/>
          <w:color w:val="C45911" w:themeColor="accent2" w:themeShade="BF"/>
          <w:sz w:val="24"/>
          <w:szCs w:val="24"/>
        </w:rPr>
      </w:pPr>
      <w:r w:rsidRPr="00AB3592">
        <w:rPr>
          <w:rFonts w:asciiTheme="majorHAnsi" w:hAnsiTheme="majorHAnsi" w:cstheme="majorHAnsi"/>
          <w:b/>
          <w:color w:val="C45911" w:themeColor="accent2" w:themeShade="BF"/>
          <w:sz w:val="24"/>
          <w:szCs w:val="24"/>
        </w:rPr>
        <w:t xml:space="preserve">ATTIVITÀ #2 </w:t>
      </w:r>
      <w:r w:rsidR="00B422F3" w:rsidRPr="00AB3592">
        <w:rPr>
          <w:rFonts w:asciiTheme="majorHAnsi" w:hAnsiTheme="majorHAnsi" w:cstheme="majorHAnsi"/>
          <w:b/>
          <w:color w:val="C45911" w:themeColor="accent2" w:themeShade="BF"/>
          <w:sz w:val="24"/>
          <w:szCs w:val="24"/>
        </w:rPr>
        <w:t>–</w:t>
      </w:r>
      <w:r w:rsidRPr="00AB3592">
        <w:rPr>
          <w:rFonts w:asciiTheme="majorHAnsi" w:hAnsiTheme="majorHAnsi" w:cstheme="majorHAnsi"/>
          <w:b/>
          <w:color w:val="C45911" w:themeColor="accent2" w:themeShade="BF"/>
          <w:sz w:val="24"/>
          <w:szCs w:val="24"/>
        </w:rPr>
        <w:t xml:space="preserve"> </w:t>
      </w:r>
      <w:r w:rsidR="00B422F3" w:rsidRPr="00AB3592">
        <w:rPr>
          <w:rFonts w:asciiTheme="majorHAnsi" w:hAnsiTheme="majorHAnsi" w:cstheme="majorHAnsi"/>
          <w:b/>
          <w:color w:val="C45911" w:themeColor="accent2" w:themeShade="BF"/>
          <w:sz w:val="24"/>
          <w:szCs w:val="24"/>
        </w:rPr>
        <w:t>Il Vangelo e la Parabola del Tesoro</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Abbiamo imparato a scoprire che il libro che raccoglie la vita, le parole, le opere compiute da Gesù è il Vangelo. I Vangeli sono 4, scritti da 4 amici di Gesù, che hanno potuto vedere direttamente o sapere dai suoi apostoli quello che lui ha detto e fatto: i 4 Vangeli sono quelli di Matteo, Marco, Luca e Giovanni.</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 xml:space="preserve">Gesù parlava spesso in modo “particolare”: attraverso le Parabole. </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 xml:space="preserve">Proviamo ad ascoltarne una (cfr. Mt 13, 1-3; 44-46) e a capire bene cosa significa per chi lo ha ascoltato e per noi. </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lastRenderedPageBreak/>
        <w:t>Dopo aver ascoltato la Parabola diamo ad ogni bambino una fotocopia di una cassa del Tesoro.</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Chiediamo ad ognuno di loro di disegnare le cose, le persone, le situazioni che per loro sono un vero tesoro, per il quale sarebbero capaci di rinunciare a tutto il resto.</w:t>
      </w:r>
    </w:p>
    <w:p w:rsidR="00B422F3" w:rsidRPr="00AB3592" w:rsidRDefault="00B422F3" w:rsidP="00AB3592">
      <w:pPr>
        <w:spacing w:after="0"/>
        <w:rPr>
          <w:rFonts w:asciiTheme="majorHAnsi" w:hAnsiTheme="majorHAnsi" w:cstheme="majorHAnsi"/>
          <w:sz w:val="24"/>
          <w:szCs w:val="24"/>
        </w:rPr>
      </w:pPr>
      <w:r w:rsidRPr="00AB3592">
        <w:rPr>
          <w:rFonts w:asciiTheme="majorHAnsi" w:hAnsiTheme="majorHAnsi" w:cstheme="majorHAnsi"/>
          <w:sz w:val="24"/>
          <w:szCs w:val="24"/>
        </w:rPr>
        <w:t>Osserviamo insieme i nostri tesori. Come può essere il Regno di Dio un tesoro così grande? Perché Gesù lo definisce così?</w:t>
      </w:r>
    </w:p>
    <w:p w:rsidR="005201DC" w:rsidRPr="00AB3592" w:rsidRDefault="005201DC"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9C4F03" w:rsidRPr="00AB3592" w:rsidRDefault="009C4F03" w:rsidP="00AB3592">
      <w:pPr>
        <w:pStyle w:val="Paragrafoelenco"/>
        <w:spacing w:after="0"/>
        <w:ind w:left="0"/>
        <w:rPr>
          <w:rFonts w:asciiTheme="majorHAnsi" w:hAnsiTheme="majorHAnsi" w:cstheme="majorHAnsi"/>
          <w:sz w:val="24"/>
          <w:szCs w:val="24"/>
        </w:rPr>
      </w:pPr>
    </w:p>
    <w:p w:rsidR="00EF6826" w:rsidRPr="00AB3592" w:rsidRDefault="00AB3592" w:rsidP="00AB3592">
      <w:pPr>
        <w:pStyle w:val="Titolo3"/>
        <w:rPr>
          <w:rFonts w:cstheme="majorHAnsi"/>
          <w:b/>
          <w:color w:val="C45911" w:themeColor="accent2" w:themeShade="BF"/>
        </w:rPr>
      </w:pPr>
      <w:r>
        <w:rPr>
          <w:rFonts w:cstheme="majorHAnsi"/>
          <w:b/>
          <w:color w:val="C45911" w:themeColor="accent2" w:themeShade="BF"/>
        </w:rPr>
        <w:lastRenderedPageBreak/>
        <w:t>6</w:t>
      </w:r>
      <w:r w:rsidR="006B2C08" w:rsidRPr="00AB3592">
        <w:rPr>
          <w:rFonts w:cstheme="majorHAnsi"/>
          <w:b/>
          <w:color w:val="C45911" w:themeColor="accent2" w:themeShade="BF"/>
        </w:rPr>
        <w:t xml:space="preserve">. CELEBRAZIONE </w:t>
      </w:r>
    </w:p>
    <w:p w:rsidR="005C2988" w:rsidRPr="00AB3592" w:rsidRDefault="005C2988" w:rsidP="00AB3592">
      <w:pPr>
        <w:spacing w:after="0"/>
        <w:rPr>
          <w:rFonts w:asciiTheme="majorHAnsi" w:hAnsiTheme="majorHAnsi" w:cstheme="majorHAnsi"/>
          <w:sz w:val="24"/>
          <w:szCs w:val="24"/>
        </w:rPr>
      </w:pPr>
      <w:r w:rsidRPr="00AB3592">
        <w:rPr>
          <w:rFonts w:asciiTheme="majorHAnsi" w:hAnsiTheme="majorHAnsi" w:cstheme="majorHAnsi"/>
          <w:sz w:val="24"/>
          <w:szCs w:val="24"/>
        </w:rPr>
        <w:t>Si può concludere la giornata con la S. Messa del giorno (eventualmente sostituendo il brano del proposto dalla liturgia con il Vangelo di Marco 3, 1-14) oppure con un</w:t>
      </w:r>
      <w:r w:rsidR="002D7F02" w:rsidRPr="00AB3592">
        <w:rPr>
          <w:rFonts w:asciiTheme="majorHAnsi" w:hAnsiTheme="majorHAnsi" w:cstheme="majorHAnsi"/>
          <w:sz w:val="24"/>
          <w:szCs w:val="24"/>
        </w:rPr>
        <w:t>a</w:t>
      </w:r>
      <w:r w:rsidRPr="00AB3592">
        <w:rPr>
          <w:rFonts w:asciiTheme="majorHAnsi" w:hAnsiTheme="majorHAnsi" w:cstheme="majorHAnsi"/>
          <w:sz w:val="24"/>
          <w:szCs w:val="24"/>
        </w:rPr>
        <w:t xml:space="preserve"> semplice liturgia della Parola con il segno sotto descritto per ricordare e consegnare a bambini e famiglie il senso della giornata.</w:t>
      </w:r>
    </w:p>
    <w:p w:rsidR="005C2988" w:rsidRPr="00AB3592" w:rsidRDefault="005C2988" w:rsidP="00AB3592">
      <w:pPr>
        <w:spacing w:after="0"/>
        <w:rPr>
          <w:rFonts w:asciiTheme="majorHAnsi" w:hAnsiTheme="majorHAnsi" w:cstheme="majorHAnsi"/>
          <w:sz w:val="24"/>
          <w:szCs w:val="24"/>
        </w:rPr>
      </w:pPr>
    </w:p>
    <w:p w:rsidR="002A1124" w:rsidRPr="00AB3592" w:rsidRDefault="005C2988" w:rsidP="00AB3592">
      <w:pPr>
        <w:spacing w:after="0"/>
        <w:rPr>
          <w:rFonts w:asciiTheme="majorHAnsi" w:hAnsiTheme="majorHAnsi" w:cstheme="majorHAnsi"/>
          <w:b/>
          <w:color w:val="C45911" w:themeColor="accent2" w:themeShade="BF"/>
          <w:sz w:val="24"/>
          <w:szCs w:val="24"/>
        </w:rPr>
      </w:pPr>
      <w:r w:rsidRPr="00AB3592">
        <w:rPr>
          <w:rFonts w:asciiTheme="majorHAnsi" w:hAnsiTheme="majorHAnsi" w:cstheme="majorHAnsi"/>
          <w:b/>
          <w:color w:val="C45911" w:themeColor="accent2" w:themeShade="BF"/>
          <w:sz w:val="24"/>
          <w:szCs w:val="24"/>
        </w:rPr>
        <w:t>Consegna del Vangelo</w:t>
      </w:r>
      <w:r w:rsidR="005201DC" w:rsidRPr="00AB3592">
        <w:rPr>
          <w:rFonts w:asciiTheme="majorHAnsi" w:hAnsiTheme="majorHAnsi" w:cstheme="majorHAnsi"/>
          <w:b/>
          <w:color w:val="C45911" w:themeColor="accent2" w:themeShade="BF"/>
          <w:sz w:val="24"/>
          <w:szCs w:val="24"/>
        </w:rPr>
        <w:t xml:space="preserve"> </w:t>
      </w:r>
    </w:p>
    <w:p w:rsidR="005C2988" w:rsidRPr="00AB3592" w:rsidRDefault="005C2988" w:rsidP="00AB3592">
      <w:pPr>
        <w:spacing w:after="0"/>
        <w:rPr>
          <w:rFonts w:asciiTheme="majorHAnsi" w:hAnsiTheme="majorHAnsi" w:cstheme="majorHAnsi"/>
          <w:i/>
          <w:sz w:val="24"/>
          <w:szCs w:val="24"/>
        </w:rPr>
      </w:pPr>
      <w:r w:rsidRPr="00AB3592">
        <w:rPr>
          <w:rFonts w:asciiTheme="majorHAnsi" w:hAnsiTheme="majorHAnsi" w:cstheme="majorHAnsi"/>
          <w:i/>
          <w:sz w:val="24"/>
          <w:szCs w:val="24"/>
        </w:rPr>
        <w:t>Se durante l’anno non è stato possibile vivere il Segno della Consegna del Vangelo, è possibile viverlo in questa celebrazione. Al termine dell’omelia o del commento al Vangelo, i bambini vengono chiamati per nome e si dispongono davanti all’altare.</w:t>
      </w: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b/>
        </w:rPr>
        <w:t>C.</w:t>
      </w:r>
      <w:r w:rsidRPr="00AB3592">
        <w:rPr>
          <w:rFonts w:asciiTheme="majorHAnsi" w:hAnsiTheme="majorHAnsi" w:cstheme="majorHAnsi"/>
        </w:rPr>
        <w:t xml:space="preserve"> Carissimi amici del Gruppo Nazaret</w:t>
      </w:r>
      <w:r w:rsidR="009C4F03" w:rsidRPr="00AB3592">
        <w:rPr>
          <w:rFonts w:asciiTheme="majorHAnsi" w:hAnsiTheme="majorHAnsi" w:cstheme="majorHAnsi"/>
        </w:rPr>
        <w:t>h</w:t>
      </w:r>
      <w:r w:rsidRPr="00AB3592">
        <w:rPr>
          <w:rFonts w:asciiTheme="majorHAnsi" w:hAnsiTheme="majorHAnsi" w:cstheme="majorHAnsi"/>
        </w:rPr>
        <w:t>, oggi vi viene donato il libro dei Vangeli come dono della comunità, come impegno per la lettura personale e in famiglia. Ma voi sapete che cosa sono i Vangeli?</w:t>
      </w: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b/>
        </w:rPr>
        <w:t xml:space="preserve">T. </w:t>
      </w:r>
      <w:r w:rsidRPr="00AB3592">
        <w:rPr>
          <w:rFonts w:asciiTheme="majorHAnsi" w:hAnsiTheme="majorHAnsi" w:cstheme="majorHAnsi"/>
        </w:rPr>
        <w:t>Sì. I vangeli sono i libri che ci raccontano i fatti, le parole e la vita di Gesù.</w:t>
      </w:r>
    </w:p>
    <w:p w:rsidR="009C4F03" w:rsidRPr="00AB3592" w:rsidRDefault="009C4F03" w:rsidP="00AB3592">
      <w:pPr>
        <w:spacing w:after="0"/>
        <w:rPr>
          <w:rFonts w:asciiTheme="majorHAnsi" w:hAnsiTheme="majorHAnsi" w:cstheme="majorHAnsi"/>
          <w:sz w:val="24"/>
          <w:szCs w:val="24"/>
        </w:rPr>
      </w:pP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b/>
        </w:rPr>
        <w:t xml:space="preserve">C. </w:t>
      </w:r>
      <w:r w:rsidRPr="00AB3592">
        <w:rPr>
          <w:rFonts w:asciiTheme="majorHAnsi" w:hAnsiTheme="majorHAnsi" w:cstheme="majorHAnsi"/>
        </w:rPr>
        <w:t>Cari amici, questo dono è un dono grande e impegnativo. Un dono che vi chiama prima di tutto a leggere questi testi così da poter conoscere e scoprire la figura di Gesù, ma so</w:t>
      </w:r>
      <w:r w:rsidRPr="00AB3592">
        <w:rPr>
          <w:rFonts w:asciiTheme="majorHAnsi" w:hAnsiTheme="majorHAnsi" w:cstheme="majorHAnsi"/>
        </w:rPr>
        <w:softHyphen/>
        <w:t xml:space="preserve">prattutto a vivere della sua parola e a crescere come lui ogni giorno in sapienza, età e grazia. </w:t>
      </w: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rPr>
        <w:t>Volete dunque conoscere Gesù?</w:t>
      </w: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b/>
        </w:rPr>
        <w:t xml:space="preserve">T. </w:t>
      </w:r>
      <w:r w:rsidRPr="00AB3592">
        <w:rPr>
          <w:rFonts w:asciiTheme="majorHAnsi" w:hAnsiTheme="majorHAnsi" w:cstheme="majorHAnsi"/>
        </w:rPr>
        <w:t>Sì, lo vogliamo.</w:t>
      </w:r>
    </w:p>
    <w:p w:rsidR="009C4F03" w:rsidRPr="00AB3592" w:rsidRDefault="009C4F03" w:rsidP="00AB3592">
      <w:pPr>
        <w:spacing w:after="0"/>
        <w:rPr>
          <w:rFonts w:asciiTheme="majorHAnsi" w:hAnsiTheme="majorHAnsi" w:cstheme="majorHAnsi"/>
          <w:sz w:val="24"/>
          <w:szCs w:val="24"/>
        </w:rPr>
      </w:pP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b/>
        </w:rPr>
        <w:t xml:space="preserve">C. </w:t>
      </w:r>
      <w:r w:rsidRPr="00AB3592">
        <w:rPr>
          <w:rFonts w:asciiTheme="majorHAnsi" w:hAnsiTheme="majorHAnsi" w:cstheme="majorHAnsi"/>
        </w:rPr>
        <w:t>Volete amare come amava Gesù?</w:t>
      </w: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b/>
        </w:rPr>
        <w:t xml:space="preserve">T. </w:t>
      </w:r>
      <w:r w:rsidRPr="00AB3592">
        <w:rPr>
          <w:rFonts w:asciiTheme="majorHAnsi" w:hAnsiTheme="majorHAnsi" w:cstheme="majorHAnsi"/>
        </w:rPr>
        <w:t>Sì, lo vogliamo.</w:t>
      </w:r>
    </w:p>
    <w:p w:rsidR="009C4F03" w:rsidRPr="00AB3592" w:rsidRDefault="009C4F03" w:rsidP="00AB3592">
      <w:pPr>
        <w:spacing w:after="0"/>
        <w:rPr>
          <w:rFonts w:asciiTheme="majorHAnsi" w:hAnsiTheme="majorHAnsi" w:cstheme="majorHAnsi"/>
          <w:sz w:val="24"/>
          <w:szCs w:val="24"/>
        </w:rPr>
      </w:pP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b/>
        </w:rPr>
        <w:lastRenderedPageBreak/>
        <w:t xml:space="preserve">C. </w:t>
      </w:r>
      <w:r w:rsidRPr="00AB3592">
        <w:rPr>
          <w:rFonts w:asciiTheme="majorHAnsi" w:hAnsiTheme="majorHAnsi" w:cstheme="majorHAnsi"/>
        </w:rPr>
        <w:t>Volete diventare suoi amici e discepoli?</w:t>
      </w: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b/>
        </w:rPr>
        <w:t xml:space="preserve">T. </w:t>
      </w:r>
      <w:r w:rsidRPr="00AB3592">
        <w:rPr>
          <w:rFonts w:asciiTheme="majorHAnsi" w:hAnsiTheme="majorHAnsi" w:cstheme="majorHAnsi"/>
        </w:rPr>
        <w:t>Sì, con l’aiuto di Dio lo vogliamo.</w:t>
      </w:r>
    </w:p>
    <w:p w:rsidR="009C4F03" w:rsidRPr="00AB3592" w:rsidRDefault="009C4F03" w:rsidP="00AB3592">
      <w:pPr>
        <w:spacing w:after="0"/>
        <w:rPr>
          <w:rFonts w:asciiTheme="majorHAnsi" w:hAnsiTheme="majorHAnsi" w:cstheme="majorHAnsi"/>
          <w:sz w:val="24"/>
          <w:szCs w:val="24"/>
        </w:rPr>
      </w:pPr>
    </w:p>
    <w:p w:rsidR="005C2988" w:rsidRPr="00AB3592" w:rsidRDefault="005C2988" w:rsidP="00AB3592">
      <w:pPr>
        <w:pStyle w:val="Pa4"/>
        <w:jc w:val="both"/>
        <w:rPr>
          <w:rFonts w:asciiTheme="majorHAnsi" w:hAnsiTheme="majorHAnsi" w:cstheme="majorHAnsi"/>
        </w:rPr>
      </w:pPr>
      <w:r w:rsidRPr="00AB3592">
        <w:rPr>
          <w:rFonts w:asciiTheme="majorHAnsi" w:hAnsiTheme="majorHAnsi" w:cstheme="majorHAnsi"/>
          <w:b/>
        </w:rPr>
        <w:t xml:space="preserve">C. </w:t>
      </w:r>
      <w:r w:rsidRPr="00AB3592">
        <w:rPr>
          <w:rFonts w:asciiTheme="majorHAnsi" w:hAnsiTheme="majorHAnsi" w:cstheme="majorHAnsi"/>
        </w:rPr>
        <w:t>Il Signore confermi e sostenga il vostro proposi</w:t>
      </w:r>
      <w:r w:rsidRPr="00AB3592">
        <w:rPr>
          <w:rFonts w:asciiTheme="majorHAnsi" w:hAnsiTheme="majorHAnsi" w:cstheme="majorHAnsi"/>
        </w:rPr>
        <w:softHyphen/>
        <w:t>to e il vostro impegno. La lettura e l’ascolto della parola di Gesù contenuta nei santi vangeli vi aiuti ogni giorno a crescere secondo la volontà di Dio, imparando a fare il bene, a perdonare, ad aiutare i fratelli. Per Cristo nostro Signore. Amen.</w:t>
      </w:r>
    </w:p>
    <w:p w:rsidR="00046A60" w:rsidRDefault="00046A60" w:rsidP="00AB3592">
      <w:pPr>
        <w:spacing w:after="0"/>
        <w:jc w:val="both"/>
        <w:rPr>
          <w:rFonts w:asciiTheme="majorHAnsi" w:hAnsiTheme="majorHAnsi" w:cstheme="majorHAnsi"/>
          <w:sz w:val="24"/>
          <w:szCs w:val="24"/>
        </w:rPr>
      </w:pPr>
    </w:p>
    <w:p w:rsidR="00AB3592" w:rsidRDefault="00AB3592" w:rsidP="00AB3592">
      <w:pPr>
        <w:spacing w:after="0"/>
        <w:jc w:val="both"/>
        <w:rPr>
          <w:rFonts w:asciiTheme="majorHAnsi" w:hAnsiTheme="majorHAnsi" w:cstheme="majorHAnsi"/>
          <w:sz w:val="24"/>
          <w:szCs w:val="24"/>
        </w:rPr>
      </w:pPr>
    </w:p>
    <w:p w:rsidR="00AB3592" w:rsidRDefault="00AB3592" w:rsidP="00AB3592">
      <w:pPr>
        <w:spacing w:after="0"/>
        <w:jc w:val="both"/>
        <w:rPr>
          <w:rFonts w:asciiTheme="majorHAnsi" w:hAnsiTheme="majorHAnsi" w:cstheme="majorHAnsi"/>
          <w:b/>
          <w:color w:val="C45911" w:themeColor="accent2" w:themeShade="BF"/>
          <w:sz w:val="26"/>
          <w:szCs w:val="26"/>
        </w:rPr>
      </w:pPr>
      <w:r w:rsidRPr="00AB3592">
        <w:rPr>
          <w:rFonts w:asciiTheme="majorHAnsi" w:hAnsiTheme="majorHAnsi" w:cstheme="majorHAnsi"/>
          <w:b/>
          <w:color w:val="C45911" w:themeColor="accent2" w:themeShade="BF"/>
          <w:sz w:val="26"/>
          <w:szCs w:val="26"/>
        </w:rPr>
        <w:t>7. CENA</w:t>
      </w:r>
    </w:p>
    <w:p w:rsidR="00B62D7D" w:rsidRDefault="00B62D7D" w:rsidP="00AB3592">
      <w:pPr>
        <w:spacing w:after="0"/>
        <w:jc w:val="both"/>
        <w:rPr>
          <w:rFonts w:asciiTheme="majorHAnsi" w:hAnsiTheme="majorHAnsi" w:cstheme="majorHAnsi"/>
          <w:b/>
          <w:color w:val="C45911" w:themeColor="accent2" w:themeShade="BF"/>
          <w:sz w:val="26"/>
          <w:szCs w:val="26"/>
        </w:rPr>
      </w:pPr>
      <w:r>
        <w:rPr>
          <w:rFonts w:asciiTheme="majorHAnsi" w:hAnsiTheme="majorHAnsi" w:cstheme="majorHAnsi"/>
          <w:b/>
          <w:color w:val="C45911" w:themeColor="accent2" w:themeShade="BF"/>
          <w:sz w:val="26"/>
          <w:szCs w:val="26"/>
        </w:rPr>
        <w:br/>
      </w: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Default="00B62D7D" w:rsidP="00AB3592">
      <w:pPr>
        <w:spacing w:after="0"/>
        <w:jc w:val="both"/>
        <w:rPr>
          <w:rFonts w:asciiTheme="majorHAnsi" w:hAnsiTheme="majorHAnsi" w:cstheme="majorHAnsi"/>
          <w:b/>
          <w:color w:val="C45911" w:themeColor="accent2" w:themeShade="BF"/>
          <w:sz w:val="26"/>
          <w:szCs w:val="26"/>
        </w:rPr>
      </w:pPr>
    </w:p>
    <w:p w:rsidR="00B62D7D" w:rsidRPr="00AB3592" w:rsidRDefault="00B62D7D" w:rsidP="00AB3592">
      <w:pPr>
        <w:spacing w:after="0"/>
        <w:jc w:val="both"/>
        <w:rPr>
          <w:rFonts w:asciiTheme="majorHAnsi" w:hAnsiTheme="majorHAnsi" w:cstheme="majorHAnsi"/>
          <w:b/>
          <w:color w:val="C45911" w:themeColor="accent2" w:themeShade="BF"/>
          <w:sz w:val="26"/>
          <w:szCs w:val="26"/>
        </w:rPr>
      </w:pPr>
      <w:bookmarkStart w:id="0" w:name="_GoBack"/>
      <w:bookmarkEnd w:id="0"/>
    </w:p>
    <w:sectPr w:rsidR="00B62D7D" w:rsidRPr="00AB3592" w:rsidSect="00837BCE">
      <w:headerReference w:type="even" r:id="rId9"/>
      <w:headerReference w:type="default" r:id="rId10"/>
      <w:footerReference w:type="even" r:id="rId11"/>
      <w:footerReference w:type="default" r:id="rId12"/>
      <w:headerReference w:type="first" r:id="rId13"/>
      <w:footerReference w:type="first" r:id="rId14"/>
      <w:pgSz w:w="8391" w:h="11906" w:code="11"/>
      <w:pgMar w:top="1149" w:right="116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BCE" w:rsidRDefault="00837BCE" w:rsidP="00837BCE">
      <w:pPr>
        <w:spacing w:after="0" w:line="240" w:lineRule="auto"/>
      </w:pPr>
      <w:r>
        <w:separator/>
      </w:r>
    </w:p>
  </w:endnote>
  <w:endnote w:type="continuationSeparator" w:id="0">
    <w:p w:rsidR="00837BCE" w:rsidRDefault="00837BCE" w:rsidP="00837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885" w:rsidRDefault="006608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885" w:rsidRDefault="0066088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885" w:rsidRDefault="006608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BCE" w:rsidRDefault="00837BCE" w:rsidP="00837BCE">
      <w:pPr>
        <w:spacing w:after="0" w:line="240" w:lineRule="auto"/>
      </w:pPr>
      <w:r>
        <w:separator/>
      </w:r>
    </w:p>
  </w:footnote>
  <w:footnote w:type="continuationSeparator" w:id="0">
    <w:p w:rsidR="00837BCE" w:rsidRDefault="00837BCE" w:rsidP="00837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CE" w:rsidRDefault="00B62D7D">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5704" o:spid="_x0000_s2053" type="#_x0000_t75" style="position:absolute;margin-left:0;margin-top:0;width:418.9pt;height:595.05pt;z-index:-251657216;mso-position-horizontal:center;mso-position-horizontal-relative:margin;mso-position-vertical:center;mso-position-vertical-relative:margin" o:allowincell="f">
          <v:imagedata r:id="rId1" o:title="Nazareth sfon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CE" w:rsidRDefault="00B62D7D">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5705" o:spid="_x0000_s2054" type="#_x0000_t75" style="position:absolute;margin-left:0;margin-top:0;width:418.9pt;height:595.05pt;z-index:-251656192;mso-position-horizontal:center;mso-position-horizontal-relative:margin;mso-position-vertical:center;mso-position-vertical-relative:margin" o:allowincell="f">
          <v:imagedata r:id="rId1" o:title="Nazareth sfond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CE" w:rsidRDefault="00B62D7D">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65703" o:spid="_x0000_s2052" type="#_x0000_t75" style="position:absolute;margin-left:0;margin-top:0;width:418.9pt;height:595.05pt;z-index:-251658240;mso-position-horizontal:center;mso-position-horizontal-relative:margin;mso-position-vertical:center;mso-position-vertical-relative:margin" o:allowincell="f">
          <v:imagedata r:id="rId1" o:title="Nazareth sfon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6840"/>
    <w:multiLevelType w:val="hybridMultilevel"/>
    <w:tmpl w:val="738C483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16DD57E8"/>
    <w:multiLevelType w:val="hybridMultilevel"/>
    <w:tmpl w:val="CAB07B46"/>
    <w:lvl w:ilvl="0" w:tplc="61D8245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8116FD7"/>
    <w:multiLevelType w:val="hybridMultilevel"/>
    <w:tmpl w:val="035C350C"/>
    <w:lvl w:ilvl="0" w:tplc="BC5CB2D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A5F692A"/>
    <w:multiLevelType w:val="hybridMultilevel"/>
    <w:tmpl w:val="C79082B0"/>
    <w:lvl w:ilvl="0" w:tplc="EEE2063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63673480"/>
    <w:multiLevelType w:val="hybridMultilevel"/>
    <w:tmpl w:val="E9505046"/>
    <w:lvl w:ilvl="0" w:tplc="09F8AC42">
      <w:start w:val="2"/>
      <w:numFmt w:val="bullet"/>
      <w:lvlText w:val=""/>
      <w:lvlJc w:val="left"/>
      <w:pPr>
        <w:ind w:left="720" w:hanging="360"/>
      </w:pPr>
      <w:rPr>
        <w:rFonts w:ascii="Wingdings" w:eastAsiaTheme="majorEastAsia" w:hAnsi="Wingdings"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826"/>
    <w:rsid w:val="00046A60"/>
    <w:rsid w:val="001D6D51"/>
    <w:rsid w:val="00246F66"/>
    <w:rsid w:val="002A1124"/>
    <w:rsid w:val="002D7F02"/>
    <w:rsid w:val="003608D1"/>
    <w:rsid w:val="00372FA7"/>
    <w:rsid w:val="0038394A"/>
    <w:rsid w:val="005201DC"/>
    <w:rsid w:val="005C2988"/>
    <w:rsid w:val="00660885"/>
    <w:rsid w:val="00684C89"/>
    <w:rsid w:val="006B2C08"/>
    <w:rsid w:val="006C7B5A"/>
    <w:rsid w:val="007211FA"/>
    <w:rsid w:val="00837BCE"/>
    <w:rsid w:val="009A2A58"/>
    <w:rsid w:val="009C4F03"/>
    <w:rsid w:val="009E5BA5"/>
    <w:rsid w:val="00A227E2"/>
    <w:rsid w:val="00AB3592"/>
    <w:rsid w:val="00B422F3"/>
    <w:rsid w:val="00B62D7D"/>
    <w:rsid w:val="00C134BF"/>
    <w:rsid w:val="00CE1E13"/>
    <w:rsid w:val="00D83ED4"/>
    <w:rsid w:val="00E565DB"/>
    <w:rsid w:val="00E97F06"/>
    <w:rsid w:val="00EF6826"/>
    <w:rsid w:val="00F11C40"/>
    <w:rsid w:val="00FB2DE8"/>
    <w:rsid w:val="00FB7B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89042987-8547-4338-B4C6-3E5DEF4B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unhideWhenUsed/>
    <w:qFormat/>
    <w:rsid w:val="009E5B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EF68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372FA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EF6826"/>
    <w:rPr>
      <w:rFonts w:asciiTheme="majorHAnsi" w:eastAsiaTheme="majorEastAsia" w:hAnsiTheme="majorHAnsi" w:cstheme="majorBidi"/>
      <w:color w:val="1F4D78" w:themeColor="accent1" w:themeShade="7F"/>
      <w:sz w:val="24"/>
      <w:szCs w:val="24"/>
    </w:rPr>
  </w:style>
  <w:style w:type="paragraph" w:styleId="Paragrafoelenco">
    <w:name w:val="List Paragraph"/>
    <w:basedOn w:val="Normale"/>
    <w:uiPriority w:val="34"/>
    <w:qFormat/>
    <w:rsid w:val="00EF6826"/>
    <w:pPr>
      <w:ind w:left="720"/>
      <w:contextualSpacing/>
    </w:pPr>
  </w:style>
  <w:style w:type="character" w:customStyle="1" w:styleId="Titolo2Carattere">
    <w:name w:val="Titolo 2 Carattere"/>
    <w:basedOn w:val="Carpredefinitoparagrafo"/>
    <w:link w:val="Titolo2"/>
    <w:uiPriority w:val="9"/>
    <w:rsid w:val="009E5BA5"/>
    <w:rPr>
      <w:rFonts w:asciiTheme="majorHAnsi" w:eastAsiaTheme="majorEastAsia" w:hAnsiTheme="majorHAnsi" w:cstheme="majorBidi"/>
      <w:color w:val="2E74B5" w:themeColor="accent1" w:themeShade="BF"/>
      <w:sz w:val="26"/>
      <w:szCs w:val="26"/>
    </w:rPr>
  </w:style>
  <w:style w:type="paragraph" w:styleId="Intestazione">
    <w:name w:val="header"/>
    <w:basedOn w:val="Normale"/>
    <w:link w:val="IntestazioneCarattere"/>
    <w:uiPriority w:val="99"/>
    <w:unhideWhenUsed/>
    <w:rsid w:val="00837BC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37BCE"/>
  </w:style>
  <w:style w:type="paragraph" w:styleId="Pidipagina">
    <w:name w:val="footer"/>
    <w:basedOn w:val="Normale"/>
    <w:link w:val="PidipaginaCarattere"/>
    <w:uiPriority w:val="99"/>
    <w:unhideWhenUsed/>
    <w:rsid w:val="00837B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37BCE"/>
  </w:style>
  <w:style w:type="character" w:customStyle="1" w:styleId="verse">
    <w:name w:val="verse"/>
    <w:basedOn w:val="Carpredefinitoparagrafo"/>
    <w:rsid w:val="00046A60"/>
  </w:style>
  <w:style w:type="character" w:customStyle="1" w:styleId="text-to-speech">
    <w:name w:val="text-to-speech"/>
    <w:basedOn w:val="Carpredefinitoparagrafo"/>
    <w:rsid w:val="00046A60"/>
  </w:style>
  <w:style w:type="character" w:customStyle="1" w:styleId="versenumber">
    <w:name w:val="verse_number"/>
    <w:basedOn w:val="Carpredefinitoparagrafo"/>
    <w:rsid w:val="00046A60"/>
  </w:style>
  <w:style w:type="character" w:customStyle="1" w:styleId="Titolo4Carattere">
    <w:name w:val="Titolo 4 Carattere"/>
    <w:basedOn w:val="Carpredefinitoparagrafo"/>
    <w:link w:val="Titolo4"/>
    <w:uiPriority w:val="9"/>
    <w:rsid w:val="00372FA7"/>
    <w:rPr>
      <w:rFonts w:asciiTheme="majorHAnsi" w:eastAsiaTheme="majorEastAsia" w:hAnsiTheme="majorHAnsi" w:cstheme="majorBidi"/>
      <w:i/>
      <w:iCs/>
      <w:color w:val="2E74B5" w:themeColor="accent1" w:themeShade="BF"/>
    </w:rPr>
  </w:style>
  <w:style w:type="paragraph" w:styleId="Nessunaspaziatura">
    <w:name w:val="No Spacing"/>
    <w:link w:val="NessunaspaziaturaCarattere"/>
    <w:uiPriority w:val="1"/>
    <w:qFormat/>
    <w:rsid w:val="00B422F3"/>
    <w:pPr>
      <w:spacing w:after="0" w:line="240" w:lineRule="auto"/>
    </w:pPr>
    <w:rPr>
      <w:rFonts w:ascii="Calibri" w:eastAsia="Calibri" w:hAnsi="Calibri" w:cs="Times New Roman"/>
    </w:rPr>
  </w:style>
  <w:style w:type="character" w:customStyle="1" w:styleId="NessunaspaziaturaCarattere">
    <w:name w:val="Nessuna spaziatura Carattere"/>
    <w:link w:val="Nessunaspaziatura"/>
    <w:uiPriority w:val="1"/>
    <w:locked/>
    <w:rsid w:val="00B422F3"/>
    <w:rPr>
      <w:rFonts w:ascii="Calibri" w:eastAsia="Calibri" w:hAnsi="Calibri" w:cs="Times New Roman"/>
    </w:rPr>
  </w:style>
  <w:style w:type="paragraph" w:customStyle="1" w:styleId="Pa4">
    <w:name w:val="Pa4"/>
    <w:basedOn w:val="Normale"/>
    <w:next w:val="Normale"/>
    <w:uiPriority w:val="99"/>
    <w:rsid w:val="005C2988"/>
    <w:pPr>
      <w:autoSpaceDE w:val="0"/>
      <w:autoSpaceDN w:val="0"/>
      <w:adjustRightInd w:val="0"/>
      <w:spacing w:after="0" w:line="201" w:lineRule="atLeast"/>
    </w:pPr>
    <w:rPr>
      <w:rFonts w:ascii="Myriad Pro Black" w:hAnsi="Myriad Pro Black"/>
      <w:sz w:val="24"/>
      <w:szCs w:val="24"/>
    </w:rPr>
  </w:style>
  <w:style w:type="paragraph" w:styleId="Testofumetto">
    <w:name w:val="Balloon Text"/>
    <w:basedOn w:val="Normale"/>
    <w:link w:val="TestofumettoCarattere"/>
    <w:uiPriority w:val="99"/>
    <w:semiHidden/>
    <w:unhideWhenUsed/>
    <w:rsid w:val="005C298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C29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E8C8F-8DF0-4779-905E-E12C7C812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12</Pages>
  <Words>1487</Words>
  <Characters>8480</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9948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dc:creator>
  <cp:keywords/>
  <dc:description/>
  <cp:lastModifiedBy>Gabriele Gennari</cp:lastModifiedBy>
  <cp:revision>8</cp:revision>
  <cp:lastPrinted>2021-04-15T13:34:00Z</cp:lastPrinted>
  <dcterms:created xsi:type="dcterms:W3CDTF">2021-04-15T13:06:00Z</dcterms:created>
  <dcterms:modified xsi:type="dcterms:W3CDTF">2021-05-07T15:09:00Z</dcterms:modified>
</cp:coreProperties>
</file>